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915" w:rsidRDefault="001F5D6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hyperlink r:id="rId4" w:history="1">
        <w:r w:rsidR="003005B4" w:rsidRPr="003005B4">
          <w:rPr>
            <w:rStyle w:val="Hyperlink"/>
            <w:rFonts w:ascii="Arial" w:hAnsi="Arial" w:cs="Arial"/>
            <w:sz w:val="28"/>
            <w:szCs w:val="28"/>
          </w:rPr>
          <w:t>https://ss-cg.org/?p=4304</w:t>
        </w:r>
      </w:hyperlink>
      <w:r>
        <w:rPr>
          <w:rFonts w:ascii="Arial" w:hAnsi="Arial" w:cs="Arial"/>
          <w:sz w:val="28"/>
          <w:szCs w:val="28"/>
        </w:rPr>
        <w:t>)</w:t>
      </w:r>
    </w:p>
    <w:p w:rsidR="003005B4" w:rsidRPr="001C0608" w:rsidRDefault="0009086C" w:rsidP="00F742E1">
      <w:pPr>
        <w:jc w:val="center"/>
        <w:rPr>
          <w:rFonts w:ascii="Arial" w:hAnsi="Arial" w:cs="Arial"/>
          <w:sz w:val="36"/>
          <w:szCs w:val="36"/>
        </w:rPr>
      </w:pPr>
      <w:r w:rsidRPr="001C0608">
        <w:rPr>
          <w:rFonts w:ascii="Arial" w:hAnsi="Arial" w:cs="Arial"/>
          <w:sz w:val="36"/>
          <w:szCs w:val="36"/>
        </w:rPr>
        <w:t xml:space="preserve">Reaction of the Union of the Blind of Montenegro and </w:t>
      </w:r>
      <w:r w:rsidR="00E95551" w:rsidRPr="001C0608">
        <w:rPr>
          <w:rFonts w:ascii="Arial" w:hAnsi="Arial" w:cs="Arial"/>
          <w:sz w:val="36"/>
          <w:szCs w:val="36"/>
        </w:rPr>
        <w:t xml:space="preserve">the </w:t>
      </w:r>
      <w:r w:rsidRPr="001C0608">
        <w:rPr>
          <w:rFonts w:ascii="Arial" w:hAnsi="Arial" w:cs="Arial"/>
          <w:sz w:val="36"/>
          <w:szCs w:val="36"/>
        </w:rPr>
        <w:t xml:space="preserve">Association of Youth with Disabilities of Montenegro </w:t>
      </w:r>
      <w:r w:rsidR="000D05D2" w:rsidRPr="001C0608">
        <w:rPr>
          <w:rFonts w:ascii="Arial" w:hAnsi="Arial" w:cs="Arial"/>
          <w:sz w:val="36"/>
          <w:szCs w:val="36"/>
        </w:rPr>
        <w:t xml:space="preserve">to a story aired in the central news show </w:t>
      </w:r>
      <w:proofErr w:type="spellStart"/>
      <w:r w:rsidR="000D05D2" w:rsidRPr="001C0608">
        <w:rPr>
          <w:rFonts w:ascii="Arial" w:hAnsi="Arial" w:cs="Arial"/>
          <w:sz w:val="36"/>
          <w:szCs w:val="36"/>
        </w:rPr>
        <w:t>Dnevnik</w:t>
      </w:r>
      <w:proofErr w:type="spellEnd"/>
      <w:r w:rsidR="000D05D2" w:rsidRPr="001C0608">
        <w:rPr>
          <w:rFonts w:ascii="Arial" w:hAnsi="Arial" w:cs="Arial"/>
          <w:sz w:val="36"/>
          <w:szCs w:val="36"/>
        </w:rPr>
        <w:t xml:space="preserve"> 2 and a text published </w:t>
      </w:r>
      <w:r w:rsidR="00F742E1" w:rsidRPr="001C0608">
        <w:rPr>
          <w:rFonts w:ascii="Arial" w:hAnsi="Arial" w:cs="Arial"/>
          <w:sz w:val="36"/>
          <w:szCs w:val="36"/>
        </w:rPr>
        <w:t>in RTCG Portal</w:t>
      </w:r>
    </w:p>
    <w:p w:rsidR="001F5D65" w:rsidRDefault="001F5D65" w:rsidP="001F5D65">
      <w:pPr>
        <w:rPr>
          <w:rFonts w:ascii="Arial" w:hAnsi="Arial" w:cs="Arial"/>
          <w:sz w:val="28"/>
          <w:szCs w:val="28"/>
        </w:rPr>
      </w:pPr>
    </w:p>
    <w:p w:rsidR="001F5D65" w:rsidRDefault="001F5D65" w:rsidP="001F5D6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accordance with the provisions of the </w:t>
      </w:r>
      <w:r w:rsidRPr="001C0608">
        <w:rPr>
          <w:rFonts w:ascii="Arial" w:hAnsi="Arial" w:cs="Arial"/>
          <w:i/>
          <w:sz w:val="28"/>
          <w:szCs w:val="28"/>
        </w:rPr>
        <w:t>Law on Media</w:t>
      </w:r>
      <w:r>
        <w:rPr>
          <w:rFonts w:ascii="Arial" w:hAnsi="Arial" w:cs="Arial"/>
          <w:sz w:val="28"/>
          <w:szCs w:val="28"/>
        </w:rPr>
        <w:t xml:space="preserve"> (Articles </w:t>
      </w:r>
      <w:r w:rsidR="00567C09">
        <w:rPr>
          <w:rFonts w:ascii="Arial" w:hAnsi="Arial" w:cs="Arial"/>
          <w:sz w:val="28"/>
          <w:szCs w:val="28"/>
        </w:rPr>
        <w:t>48, 49 and 51)</w:t>
      </w:r>
      <w:r w:rsidR="00B851D6">
        <w:rPr>
          <w:rFonts w:ascii="Arial" w:hAnsi="Arial" w:cs="Arial"/>
          <w:sz w:val="28"/>
          <w:szCs w:val="28"/>
        </w:rPr>
        <w:t xml:space="preserve"> we require corrections of claims </w:t>
      </w:r>
      <w:r w:rsidR="004407B3">
        <w:rPr>
          <w:rFonts w:ascii="Arial" w:hAnsi="Arial" w:cs="Arial"/>
          <w:sz w:val="28"/>
          <w:szCs w:val="28"/>
        </w:rPr>
        <w:t>stated in the story broadcasted on June</w:t>
      </w:r>
      <w:r w:rsidR="005E162F">
        <w:rPr>
          <w:rFonts w:ascii="Arial" w:hAnsi="Arial" w:cs="Arial"/>
          <w:sz w:val="28"/>
          <w:szCs w:val="28"/>
        </w:rPr>
        <w:t xml:space="preserve"> 1</w:t>
      </w:r>
      <w:r w:rsidR="004407B3">
        <w:rPr>
          <w:rFonts w:ascii="Arial" w:hAnsi="Arial" w:cs="Arial"/>
          <w:sz w:val="28"/>
          <w:szCs w:val="28"/>
        </w:rPr>
        <w:t xml:space="preserve">, 2023 in the central news show </w:t>
      </w:r>
      <w:proofErr w:type="spellStart"/>
      <w:r w:rsidR="004407B3" w:rsidRPr="00A1001B">
        <w:rPr>
          <w:rFonts w:ascii="Arial" w:hAnsi="Arial" w:cs="Arial"/>
          <w:b/>
          <w:sz w:val="28"/>
          <w:szCs w:val="28"/>
        </w:rPr>
        <w:t>Dnevnik</w:t>
      </w:r>
      <w:proofErr w:type="spellEnd"/>
      <w:r w:rsidR="004407B3" w:rsidRPr="00A1001B">
        <w:rPr>
          <w:rFonts w:ascii="Arial" w:hAnsi="Arial" w:cs="Arial"/>
          <w:b/>
          <w:sz w:val="28"/>
          <w:szCs w:val="28"/>
        </w:rPr>
        <w:t xml:space="preserve"> 2</w:t>
      </w:r>
      <w:r w:rsidR="001C0608" w:rsidRPr="00A1001B">
        <w:rPr>
          <w:rFonts w:ascii="Arial" w:hAnsi="Arial" w:cs="Arial"/>
          <w:b/>
          <w:sz w:val="28"/>
          <w:szCs w:val="28"/>
        </w:rPr>
        <w:t xml:space="preserve"> on RTCG</w:t>
      </w:r>
      <w:r w:rsidR="00A57EB7">
        <w:rPr>
          <w:rFonts w:ascii="Arial" w:hAnsi="Arial" w:cs="Arial"/>
          <w:sz w:val="28"/>
          <w:szCs w:val="28"/>
        </w:rPr>
        <w:t>, and a text published i</w:t>
      </w:r>
      <w:r w:rsidR="005E162F">
        <w:rPr>
          <w:rFonts w:ascii="Arial" w:hAnsi="Arial" w:cs="Arial"/>
          <w:sz w:val="28"/>
          <w:szCs w:val="28"/>
        </w:rPr>
        <w:t xml:space="preserve">n RTCG </w:t>
      </w:r>
      <w:r w:rsidR="00A57EB7">
        <w:rPr>
          <w:rFonts w:ascii="Arial" w:hAnsi="Arial" w:cs="Arial"/>
          <w:sz w:val="28"/>
          <w:szCs w:val="28"/>
        </w:rPr>
        <w:t xml:space="preserve">Portal. </w:t>
      </w:r>
      <w:r w:rsidR="00E95551">
        <w:rPr>
          <w:rFonts w:ascii="Arial" w:hAnsi="Arial" w:cs="Arial"/>
          <w:sz w:val="28"/>
          <w:szCs w:val="28"/>
        </w:rPr>
        <w:t>On that o</w:t>
      </w:r>
      <w:r w:rsidR="009B6CB1">
        <w:rPr>
          <w:rFonts w:ascii="Arial" w:hAnsi="Arial" w:cs="Arial"/>
          <w:sz w:val="28"/>
          <w:szCs w:val="28"/>
        </w:rPr>
        <w:t>ccasion, information published</w:t>
      </w:r>
      <w:r w:rsidR="00E95551">
        <w:rPr>
          <w:rFonts w:ascii="Arial" w:hAnsi="Arial" w:cs="Arial"/>
          <w:sz w:val="28"/>
          <w:szCs w:val="28"/>
        </w:rPr>
        <w:t xml:space="preserve"> during the Press Conference organized by the </w:t>
      </w:r>
      <w:r w:rsidR="00E95551" w:rsidRPr="00BE3D35">
        <w:rPr>
          <w:rFonts w:ascii="Arial" w:hAnsi="Arial" w:cs="Arial"/>
          <w:b/>
          <w:sz w:val="28"/>
          <w:szCs w:val="28"/>
        </w:rPr>
        <w:t>Union of the Blind of Montenegro</w:t>
      </w:r>
      <w:r w:rsidR="00E95551">
        <w:rPr>
          <w:rFonts w:ascii="Arial" w:hAnsi="Arial" w:cs="Arial"/>
          <w:sz w:val="28"/>
          <w:szCs w:val="28"/>
        </w:rPr>
        <w:t xml:space="preserve"> and the </w:t>
      </w:r>
      <w:r w:rsidR="00E95551" w:rsidRPr="00A1001B">
        <w:rPr>
          <w:rFonts w:ascii="Arial" w:hAnsi="Arial" w:cs="Arial"/>
          <w:b/>
          <w:sz w:val="28"/>
          <w:szCs w:val="28"/>
        </w:rPr>
        <w:t xml:space="preserve">Association of Youth </w:t>
      </w:r>
      <w:r w:rsidR="003C46F1" w:rsidRPr="00A1001B">
        <w:rPr>
          <w:rFonts w:ascii="Arial" w:hAnsi="Arial" w:cs="Arial"/>
          <w:b/>
          <w:sz w:val="28"/>
          <w:szCs w:val="28"/>
        </w:rPr>
        <w:t>with Disabilities of Mo</w:t>
      </w:r>
      <w:r w:rsidR="009B6CB1" w:rsidRPr="00A1001B">
        <w:rPr>
          <w:rFonts w:ascii="Arial" w:hAnsi="Arial" w:cs="Arial"/>
          <w:b/>
          <w:sz w:val="28"/>
          <w:szCs w:val="28"/>
        </w:rPr>
        <w:t>ntenegro</w:t>
      </w:r>
      <w:r w:rsidR="009B6CB1">
        <w:rPr>
          <w:rFonts w:ascii="Arial" w:hAnsi="Arial" w:cs="Arial"/>
          <w:sz w:val="28"/>
          <w:szCs w:val="28"/>
        </w:rPr>
        <w:t xml:space="preserve"> was distributed. </w:t>
      </w:r>
      <w:r w:rsidR="00632552">
        <w:rPr>
          <w:rFonts w:ascii="Arial" w:hAnsi="Arial" w:cs="Arial"/>
          <w:sz w:val="28"/>
          <w:szCs w:val="28"/>
        </w:rPr>
        <w:t xml:space="preserve">That </w:t>
      </w:r>
      <w:r w:rsidR="00154C05">
        <w:rPr>
          <w:rFonts w:ascii="Arial" w:hAnsi="Arial" w:cs="Arial"/>
          <w:sz w:val="28"/>
          <w:szCs w:val="28"/>
        </w:rPr>
        <w:t>conference</w:t>
      </w:r>
      <w:r w:rsidR="00632552">
        <w:rPr>
          <w:rFonts w:ascii="Arial" w:hAnsi="Arial" w:cs="Arial"/>
          <w:sz w:val="28"/>
          <w:szCs w:val="28"/>
        </w:rPr>
        <w:t xml:space="preserve"> was held </w:t>
      </w:r>
      <w:r w:rsidR="00632552" w:rsidRPr="00A1001B">
        <w:rPr>
          <w:rFonts w:ascii="Arial" w:hAnsi="Arial" w:cs="Arial"/>
          <w:b/>
          <w:sz w:val="28"/>
          <w:szCs w:val="28"/>
        </w:rPr>
        <w:t xml:space="preserve">on the account of </w:t>
      </w:r>
      <w:r w:rsidR="00154C05" w:rsidRPr="00A1001B">
        <w:rPr>
          <w:rFonts w:ascii="Arial" w:hAnsi="Arial" w:cs="Arial"/>
          <w:b/>
          <w:sz w:val="28"/>
          <w:szCs w:val="28"/>
        </w:rPr>
        <w:t>continuous negative propaganda in the field of</w:t>
      </w:r>
      <w:r w:rsidR="003C46F1" w:rsidRPr="00A1001B">
        <w:rPr>
          <w:rFonts w:ascii="Arial" w:hAnsi="Arial" w:cs="Arial"/>
          <w:b/>
          <w:sz w:val="28"/>
          <w:szCs w:val="28"/>
        </w:rPr>
        <w:t xml:space="preserve"> </w:t>
      </w:r>
      <w:r w:rsidR="00154C05" w:rsidRPr="00A1001B">
        <w:rPr>
          <w:rFonts w:ascii="Arial" w:hAnsi="Arial" w:cs="Arial"/>
          <w:b/>
          <w:sz w:val="28"/>
          <w:szCs w:val="28"/>
        </w:rPr>
        <w:t>work and employment of persons with disabilities (PWDs), with a foc</w:t>
      </w:r>
      <w:r w:rsidR="005E162F" w:rsidRPr="00A1001B">
        <w:rPr>
          <w:rFonts w:ascii="Arial" w:hAnsi="Arial" w:cs="Arial"/>
          <w:b/>
          <w:sz w:val="28"/>
          <w:szCs w:val="28"/>
        </w:rPr>
        <w:t>us on the alleged abuse of subsidies by employers of persons with disabilities.</w:t>
      </w:r>
      <w:r w:rsidR="005E162F">
        <w:rPr>
          <w:rFonts w:ascii="Arial" w:hAnsi="Arial" w:cs="Arial"/>
          <w:sz w:val="28"/>
          <w:szCs w:val="28"/>
        </w:rPr>
        <w:t xml:space="preserve"> </w:t>
      </w:r>
    </w:p>
    <w:p w:rsidR="007927DF" w:rsidRDefault="005E162F" w:rsidP="001F5D6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Chronologically, the following statement was incorrectly transmitted</w:t>
      </w:r>
      <w:r w:rsidR="00517018">
        <w:rPr>
          <w:rFonts w:ascii="Arial" w:hAnsi="Arial" w:cs="Arial"/>
          <w:sz w:val="28"/>
          <w:szCs w:val="28"/>
        </w:rPr>
        <w:t xml:space="preserve">: “The </w:t>
      </w:r>
      <w:r w:rsidR="00517018" w:rsidRPr="001C0608">
        <w:rPr>
          <w:rFonts w:ascii="Arial" w:hAnsi="Arial" w:cs="Arial"/>
          <w:b/>
          <w:sz w:val="28"/>
          <w:szCs w:val="28"/>
        </w:rPr>
        <w:t>Association of the Youth with Disabilities</w:t>
      </w:r>
      <w:r w:rsidR="00517018">
        <w:rPr>
          <w:rFonts w:ascii="Arial" w:hAnsi="Arial" w:cs="Arial"/>
          <w:sz w:val="28"/>
          <w:szCs w:val="28"/>
        </w:rPr>
        <w:t xml:space="preserve"> is aware </w:t>
      </w:r>
      <w:r w:rsidR="00051606">
        <w:rPr>
          <w:rFonts w:ascii="Arial" w:hAnsi="Arial" w:cs="Arial"/>
          <w:sz w:val="28"/>
          <w:szCs w:val="28"/>
        </w:rPr>
        <w:t xml:space="preserve">that </w:t>
      </w:r>
      <w:r w:rsidR="00517018">
        <w:rPr>
          <w:rFonts w:ascii="Arial" w:hAnsi="Arial" w:cs="Arial"/>
          <w:sz w:val="28"/>
          <w:szCs w:val="28"/>
        </w:rPr>
        <w:t xml:space="preserve">there is a possibility for abuse”. Executive Director of AYDM </w:t>
      </w:r>
      <w:r w:rsidR="00517018" w:rsidRPr="001C0608">
        <w:rPr>
          <w:rFonts w:ascii="Arial" w:hAnsi="Arial" w:cs="Arial"/>
          <w:b/>
          <w:sz w:val="28"/>
          <w:szCs w:val="28"/>
        </w:rPr>
        <w:t>Marina Vujačić</w:t>
      </w:r>
      <w:r w:rsidR="00517018">
        <w:rPr>
          <w:rFonts w:ascii="Arial" w:hAnsi="Arial" w:cs="Arial"/>
          <w:sz w:val="28"/>
          <w:szCs w:val="28"/>
        </w:rPr>
        <w:t xml:space="preserve"> </w:t>
      </w:r>
      <w:r w:rsidR="00CF5105">
        <w:rPr>
          <w:rFonts w:ascii="Arial" w:hAnsi="Arial" w:cs="Arial"/>
          <w:sz w:val="28"/>
          <w:szCs w:val="28"/>
        </w:rPr>
        <w:t xml:space="preserve">did not state that the Association as an organization representing PWDs is aware of the fact that the abuse existed, but </w:t>
      </w:r>
      <w:r w:rsidR="00E5041D">
        <w:rPr>
          <w:rFonts w:ascii="Arial" w:hAnsi="Arial" w:cs="Arial"/>
          <w:sz w:val="28"/>
          <w:szCs w:val="28"/>
        </w:rPr>
        <w:t xml:space="preserve">she called on competent institutions to examine the situation in detail, </w:t>
      </w:r>
      <w:r w:rsidR="00072F82">
        <w:rPr>
          <w:rFonts w:ascii="Arial" w:hAnsi="Arial" w:cs="Arial"/>
          <w:sz w:val="28"/>
          <w:szCs w:val="28"/>
        </w:rPr>
        <w:t xml:space="preserve">and prosecute perpetrators and adequately penalize </w:t>
      </w:r>
      <w:r w:rsidR="00931A36">
        <w:rPr>
          <w:rFonts w:ascii="Arial" w:hAnsi="Arial" w:cs="Arial"/>
          <w:sz w:val="28"/>
          <w:szCs w:val="28"/>
        </w:rPr>
        <w:t>them, if the abuse is established.</w:t>
      </w:r>
      <w:r w:rsidR="00D24098">
        <w:rPr>
          <w:rFonts w:ascii="Arial" w:hAnsi="Arial" w:cs="Arial"/>
          <w:sz w:val="28"/>
          <w:szCs w:val="28"/>
        </w:rPr>
        <w:t xml:space="preserve"> In this regard, the text under the heading “Possible Abuse of Subsidies, the State is to React” that was published in </w:t>
      </w:r>
      <w:r w:rsidR="00762402" w:rsidRPr="001C0608">
        <w:rPr>
          <w:rFonts w:ascii="Arial" w:hAnsi="Arial" w:cs="Arial"/>
          <w:b/>
          <w:sz w:val="28"/>
          <w:szCs w:val="28"/>
        </w:rPr>
        <w:t>RTCG Portal</w:t>
      </w:r>
      <w:r w:rsidR="00762402">
        <w:rPr>
          <w:rFonts w:ascii="Arial" w:hAnsi="Arial" w:cs="Arial"/>
          <w:sz w:val="28"/>
          <w:szCs w:val="28"/>
        </w:rPr>
        <w:t>, was of a tendentious nature</w:t>
      </w:r>
      <w:r w:rsidR="00281909">
        <w:rPr>
          <w:rFonts w:ascii="Arial" w:hAnsi="Arial" w:cs="Arial"/>
          <w:sz w:val="28"/>
          <w:szCs w:val="28"/>
        </w:rPr>
        <w:t>. This</w:t>
      </w:r>
      <w:r w:rsidR="00044B06">
        <w:rPr>
          <w:rFonts w:ascii="Arial" w:hAnsi="Arial" w:cs="Arial"/>
          <w:sz w:val="28"/>
          <w:szCs w:val="28"/>
        </w:rPr>
        <w:t xml:space="preserve"> whole story and this text</w:t>
      </w:r>
      <w:r w:rsidR="00654081">
        <w:rPr>
          <w:rFonts w:ascii="Arial" w:hAnsi="Arial" w:cs="Arial"/>
          <w:sz w:val="28"/>
          <w:szCs w:val="28"/>
        </w:rPr>
        <w:t xml:space="preserve"> </w:t>
      </w:r>
      <w:r w:rsidR="00281909">
        <w:rPr>
          <w:rFonts w:ascii="Arial" w:hAnsi="Arial" w:cs="Arial"/>
          <w:sz w:val="28"/>
          <w:szCs w:val="28"/>
        </w:rPr>
        <w:t xml:space="preserve">we perceive </w:t>
      </w:r>
      <w:r w:rsidR="00654081">
        <w:rPr>
          <w:rFonts w:ascii="Arial" w:hAnsi="Arial" w:cs="Arial"/>
          <w:sz w:val="28"/>
          <w:szCs w:val="28"/>
        </w:rPr>
        <w:t xml:space="preserve">as the attitude that made us organize the </w:t>
      </w:r>
      <w:r w:rsidR="00654081" w:rsidRPr="001C0608">
        <w:rPr>
          <w:rFonts w:ascii="Arial" w:hAnsi="Arial" w:cs="Arial"/>
          <w:i/>
          <w:sz w:val="28"/>
          <w:szCs w:val="28"/>
        </w:rPr>
        <w:t>conference</w:t>
      </w:r>
      <w:r w:rsidR="00654081">
        <w:rPr>
          <w:rFonts w:ascii="Arial" w:hAnsi="Arial" w:cs="Arial"/>
          <w:sz w:val="28"/>
          <w:szCs w:val="28"/>
        </w:rPr>
        <w:t xml:space="preserve"> in the first place – that persons with disabilities are </w:t>
      </w:r>
      <w:r w:rsidR="0008040B">
        <w:rPr>
          <w:rFonts w:ascii="Arial" w:hAnsi="Arial" w:cs="Arial"/>
          <w:sz w:val="28"/>
          <w:szCs w:val="28"/>
        </w:rPr>
        <w:t xml:space="preserve">unworthy to have high income, so when it comes to their employment “it is about business or </w:t>
      </w:r>
      <w:r w:rsidR="004315A8">
        <w:rPr>
          <w:rFonts w:ascii="Arial" w:hAnsi="Arial" w:cs="Arial"/>
          <w:sz w:val="28"/>
          <w:szCs w:val="28"/>
        </w:rPr>
        <w:t xml:space="preserve">a sense of solidarity”, as outlined by the journalist. </w:t>
      </w:r>
    </w:p>
    <w:p w:rsidR="001B0BD1" w:rsidRDefault="000B241A" w:rsidP="001F5D6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</w:t>
      </w:r>
      <w:r w:rsidRPr="001C0608">
        <w:rPr>
          <w:rFonts w:ascii="Arial" w:hAnsi="Arial" w:cs="Arial"/>
          <w:i/>
          <w:sz w:val="28"/>
          <w:szCs w:val="28"/>
        </w:rPr>
        <w:t xml:space="preserve">conference </w:t>
      </w:r>
      <w:r>
        <w:rPr>
          <w:rFonts w:ascii="Arial" w:hAnsi="Arial" w:cs="Arial"/>
          <w:sz w:val="28"/>
          <w:szCs w:val="28"/>
        </w:rPr>
        <w:t xml:space="preserve">concerned was not organized </w:t>
      </w:r>
      <w:r w:rsidR="00AB1C62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 xml:space="preserve">due to suspicions of the abuse of </w:t>
      </w:r>
      <w:r w:rsidR="00AB1C62">
        <w:rPr>
          <w:rFonts w:ascii="Arial" w:hAnsi="Arial" w:cs="Arial"/>
          <w:sz w:val="28"/>
          <w:szCs w:val="28"/>
        </w:rPr>
        <w:t xml:space="preserve">subsidies” and “through a very large amount of money allegedly paid to them”, but because of the media statements continuously published by media during the recent months, including </w:t>
      </w:r>
      <w:proofErr w:type="gramStart"/>
      <w:r w:rsidR="00AB1C62">
        <w:rPr>
          <w:rFonts w:ascii="Arial" w:hAnsi="Arial" w:cs="Arial"/>
          <w:sz w:val="28"/>
          <w:szCs w:val="28"/>
        </w:rPr>
        <w:t>Your</w:t>
      </w:r>
      <w:proofErr w:type="gramEnd"/>
      <w:r w:rsidR="00AB1C62">
        <w:rPr>
          <w:rFonts w:ascii="Arial" w:hAnsi="Arial" w:cs="Arial"/>
          <w:sz w:val="28"/>
          <w:szCs w:val="28"/>
        </w:rPr>
        <w:t xml:space="preserve"> media outlet as well. </w:t>
      </w:r>
    </w:p>
    <w:p w:rsidR="007927DF" w:rsidRPr="007927DF" w:rsidRDefault="00AB1C62" w:rsidP="007927D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Furthermore, Executive Director of the </w:t>
      </w:r>
      <w:r w:rsidRPr="001B0BD1">
        <w:rPr>
          <w:rFonts w:ascii="Arial" w:hAnsi="Arial" w:cs="Arial"/>
          <w:b/>
          <w:sz w:val="28"/>
          <w:szCs w:val="28"/>
        </w:rPr>
        <w:t>Union of the blind of Montenegro</w:t>
      </w:r>
      <w:r>
        <w:rPr>
          <w:rFonts w:ascii="Arial" w:hAnsi="Arial" w:cs="Arial"/>
          <w:sz w:val="28"/>
          <w:szCs w:val="28"/>
        </w:rPr>
        <w:t xml:space="preserve"> </w:t>
      </w:r>
      <w:r w:rsidRPr="001B0BD1">
        <w:rPr>
          <w:rFonts w:ascii="Arial" w:hAnsi="Arial" w:cs="Arial"/>
          <w:b/>
          <w:sz w:val="28"/>
          <w:szCs w:val="28"/>
        </w:rPr>
        <w:t>Goran Macanović</w:t>
      </w:r>
      <w:r>
        <w:rPr>
          <w:rFonts w:ascii="Arial" w:hAnsi="Arial" w:cs="Arial"/>
          <w:sz w:val="28"/>
          <w:szCs w:val="28"/>
        </w:rPr>
        <w:t xml:space="preserve"> was presented as a represen</w:t>
      </w:r>
      <w:r w:rsidR="00040EC8">
        <w:rPr>
          <w:rFonts w:ascii="Arial" w:hAnsi="Arial" w:cs="Arial"/>
          <w:sz w:val="28"/>
          <w:szCs w:val="28"/>
        </w:rPr>
        <w:t xml:space="preserve">tative of the </w:t>
      </w:r>
      <w:r w:rsidR="00040EC8" w:rsidRPr="001B0BD1">
        <w:rPr>
          <w:rFonts w:ascii="Arial" w:hAnsi="Arial" w:cs="Arial"/>
          <w:b/>
          <w:sz w:val="28"/>
          <w:szCs w:val="28"/>
        </w:rPr>
        <w:t>Vocational Rehabilitation Fund</w:t>
      </w:r>
      <w:r>
        <w:rPr>
          <w:rFonts w:ascii="Arial" w:hAnsi="Arial" w:cs="Arial"/>
          <w:sz w:val="28"/>
          <w:szCs w:val="28"/>
        </w:rPr>
        <w:t xml:space="preserve"> although he repeated</w:t>
      </w:r>
      <w:r w:rsidR="00040EC8">
        <w:rPr>
          <w:rFonts w:ascii="Arial" w:hAnsi="Arial" w:cs="Arial"/>
          <w:sz w:val="28"/>
          <w:szCs w:val="28"/>
        </w:rPr>
        <w:t xml:space="preserve"> several times, even at the very beginning of conference</w:t>
      </w:r>
      <w:r w:rsidR="001C0608">
        <w:rPr>
          <w:rFonts w:ascii="Arial" w:hAnsi="Arial" w:cs="Arial"/>
          <w:sz w:val="28"/>
          <w:szCs w:val="28"/>
        </w:rPr>
        <w:t>,</w:t>
      </w:r>
      <w:r w:rsidR="00040EC8">
        <w:rPr>
          <w:rFonts w:ascii="Arial" w:hAnsi="Arial" w:cs="Arial"/>
          <w:sz w:val="28"/>
          <w:szCs w:val="28"/>
        </w:rPr>
        <w:t xml:space="preserve"> that he was the president of the </w:t>
      </w:r>
      <w:r w:rsidR="00040EC8" w:rsidRPr="001B0BD1">
        <w:rPr>
          <w:rFonts w:ascii="Arial" w:hAnsi="Arial" w:cs="Arial"/>
          <w:b/>
          <w:sz w:val="28"/>
          <w:szCs w:val="28"/>
        </w:rPr>
        <w:t>Council of the</w:t>
      </w:r>
      <w:r w:rsidR="00B7458F" w:rsidRPr="001B0BD1">
        <w:rPr>
          <w:rFonts w:ascii="Arial" w:hAnsi="Arial" w:cs="Arial"/>
          <w:b/>
          <w:sz w:val="28"/>
          <w:szCs w:val="28"/>
        </w:rPr>
        <w:t xml:space="preserve"> Vocational</w:t>
      </w:r>
      <w:r w:rsidR="00040EC8" w:rsidRPr="001B0BD1">
        <w:rPr>
          <w:rFonts w:ascii="Arial" w:hAnsi="Arial" w:cs="Arial"/>
          <w:b/>
          <w:sz w:val="28"/>
          <w:szCs w:val="28"/>
        </w:rPr>
        <w:t xml:space="preserve"> Rehabilitation</w:t>
      </w:r>
      <w:r w:rsidR="00B7458F" w:rsidRPr="001B0BD1">
        <w:rPr>
          <w:rFonts w:ascii="Arial" w:hAnsi="Arial" w:cs="Arial"/>
          <w:b/>
          <w:sz w:val="28"/>
          <w:szCs w:val="28"/>
        </w:rPr>
        <w:t xml:space="preserve"> Fund</w:t>
      </w:r>
      <w:r w:rsidR="00040EC8">
        <w:rPr>
          <w:rFonts w:ascii="Arial" w:hAnsi="Arial" w:cs="Arial"/>
          <w:sz w:val="28"/>
          <w:szCs w:val="28"/>
        </w:rPr>
        <w:t xml:space="preserve">. As a reminder, the Vocational Rehabilitation Fund was founded as a part of the </w:t>
      </w:r>
      <w:r w:rsidR="00040EC8" w:rsidRPr="006B4D12">
        <w:rPr>
          <w:rFonts w:ascii="Arial" w:hAnsi="Arial" w:cs="Arial"/>
          <w:b/>
          <w:sz w:val="28"/>
          <w:szCs w:val="28"/>
        </w:rPr>
        <w:t>Employment Agency of Montenegro (ZZZCG)</w:t>
      </w:r>
      <w:r w:rsidR="00040EC8">
        <w:rPr>
          <w:rFonts w:ascii="Arial" w:hAnsi="Arial" w:cs="Arial"/>
          <w:sz w:val="28"/>
          <w:szCs w:val="28"/>
        </w:rPr>
        <w:t xml:space="preserve">, while the </w:t>
      </w:r>
      <w:r w:rsidR="00040EC8" w:rsidRPr="006B4D12">
        <w:rPr>
          <w:rFonts w:ascii="Arial" w:hAnsi="Arial" w:cs="Arial"/>
          <w:b/>
          <w:sz w:val="28"/>
          <w:szCs w:val="28"/>
        </w:rPr>
        <w:t>Council of the Vocational Rehabilitation Fund,</w:t>
      </w:r>
      <w:r w:rsidR="00040EC8">
        <w:rPr>
          <w:rFonts w:ascii="Arial" w:hAnsi="Arial" w:cs="Arial"/>
          <w:sz w:val="28"/>
          <w:szCs w:val="28"/>
        </w:rPr>
        <w:t xml:space="preserve"> of which </w:t>
      </w:r>
      <w:r w:rsidR="00040EC8" w:rsidRPr="006B4D12">
        <w:rPr>
          <w:rFonts w:ascii="Arial" w:hAnsi="Arial" w:cs="Arial"/>
          <w:b/>
          <w:sz w:val="28"/>
          <w:szCs w:val="28"/>
        </w:rPr>
        <w:t>Macanović</w:t>
      </w:r>
      <w:r w:rsidR="00040EC8">
        <w:rPr>
          <w:rFonts w:ascii="Arial" w:hAnsi="Arial" w:cs="Arial"/>
          <w:sz w:val="28"/>
          <w:szCs w:val="28"/>
        </w:rPr>
        <w:t xml:space="preserve"> is the</w:t>
      </w:r>
      <w:r w:rsidR="00F3618F">
        <w:rPr>
          <w:rFonts w:ascii="Arial" w:hAnsi="Arial" w:cs="Arial"/>
          <w:sz w:val="28"/>
          <w:szCs w:val="28"/>
        </w:rPr>
        <w:t xml:space="preserve"> president, is an advisory body. Apart from representatives of the </w:t>
      </w:r>
      <w:r w:rsidR="00F3618F" w:rsidRPr="006B4D12">
        <w:rPr>
          <w:rFonts w:ascii="Arial" w:hAnsi="Arial" w:cs="Arial"/>
          <w:b/>
          <w:sz w:val="28"/>
          <w:szCs w:val="28"/>
        </w:rPr>
        <w:t>Ministry of Labor and Social Welfare</w:t>
      </w:r>
      <w:r w:rsidR="00F3618F">
        <w:rPr>
          <w:rFonts w:ascii="Arial" w:hAnsi="Arial" w:cs="Arial"/>
          <w:sz w:val="28"/>
          <w:szCs w:val="28"/>
        </w:rPr>
        <w:t xml:space="preserve">, </w:t>
      </w:r>
      <w:r w:rsidR="00F3618F" w:rsidRPr="006B4D12">
        <w:rPr>
          <w:rFonts w:ascii="Arial" w:hAnsi="Arial" w:cs="Arial"/>
          <w:b/>
          <w:sz w:val="28"/>
          <w:szCs w:val="28"/>
        </w:rPr>
        <w:t>representatives of employers and trade unions</w:t>
      </w:r>
      <w:r w:rsidR="00F3618F">
        <w:rPr>
          <w:rFonts w:ascii="Arial" w:hAnsi="Arial" w:cs="Arial"/>
          <w:sz w:val="28"/>
          <w:szCs w:val="28"/>
        </w:rPr>
        <w:t xml:space="preserve">, two representatives of PWD organizations participate in the work of the Council. </w:t>
      </w:r>
      <w:r w:rsidR="007927DF">
        <w:rPr>
          <w:rFonts w:ascii="Arial" w:hAnsi="Arial" w:cs="Arial"/>
          <w:sz w:val="28"/>
          <w:szCs w:val="28"/>
        </w:rPr>
        <w:t xml:space="preserve">Therefore, the views expressed by </w:t>
      </w:r>
      <w:r w:rsidR="007927DF" w:rsidRPr="007927DF">
        <w:rPr>
          <w:rFonts w:ascii="Arial" w:hAnsi="Arial" w:cs="Arial"/>
          <w:b/>
          <w:sz w:val="28"/>
          <w:szCs w:val="28"/>
        </w:rPr>
        <w:t>Macanović</w:t>
      </w:r>
      <w:r w:rsidR="007927DF">
        <w:rPr>
          <w:rFonts w:ascii="Arial" w:hAnsi="Arial" w:cs="Arial"/>
          <w:sz w:val="28"/>
          <w:szCs w:val="28"/>
        </w:rPr>
        <w:t xml:space="preserve"> were not, and could not be, the views of state institutions. It was about his personal views which he expressed as a representative of that body, that is the </w:t>
      </w:r>
      <w:r w:rsidR="007927DF" w:rsidRPr="007927DF">
        <w:rPr>
          <w:rFonts w:ascii="Arial" w:hAnsi="Arial" w:cs="Arial"/>
          <w:b/>
          <w:sz w:val="28"/>
          <w:szCs w:val="28"/>
        </w:rPr>
        <w:t>Council of the Fund</w:t>
      </w:r>
      <w:r w:rsidR="007927DF">
        <w:rPr>
          <w:rFonts w:ascii="Arial" w:hAnsi="Arial" w:cs="Arial"/>
          <w:sz w:val="28"/>
          <w:szCs w:val="28"/>
        </w:rPr>
        <w:t xml:space="preserve">, and as the executive director of the </w:t>
      </w:r>
      <w:r w:rsidR="007927DF" w:rsidRPr="007927DF">
        <w:rPr>
          <w:rFonts w:ascii="Arial" w:hAnsi="Arial" w:cs="Arial"/>
          <w:b/>
          <w:sz w:val="28"/>
          <w:szCs w:val="28"/>
        </w:rPr>
        <w:t>Union of the Blind of Montenegro.</w:t>
      </w:r>
    </w:p>
    <w:p w:rsidR="00E62108" w:rsidRPr="007927DF" w:rsidRDefault="00F3618F" w:rsidP="001F5D6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bookmarkStart w:id="0" w:name="_GoBack"/>
      <w:bookmarkEnd w:id="0"/>
      <w:r w:rsidR="00E62108">
        <w:rPr>
          <w:rFonts w:ascii="Arial" w:hAnsi="Arial" w:cs="Arial"/>
          <w:sz w:val="28"/>
          <w:szCs w:val="28"/>
        </w:rPr>
        <w:t xml:space="preserve">Besides that, </w:t>
      </w:r>
      <w:r w:rsidR="00447BD2">
        <w:rPr>
          <w:rFonts w:ascii="Arial" w:hAnsi="Arial" w:cs="Arial"/>
          <w:sz w:val="28"/>
          <w:szCs w:val="28"/>
        </w:rPr>
        <w:t>the statement that each employer</w:t>
      </w:r>
      <w:r w:rsidR="006702C0">
        <w:rPr>
          <w:rFonts w:ascii="Arial" w:hAnsi="Arial" w:cs="Arial"/>
          <w:sz w:val="28"/>
          <w:szCs w:val="28"/>
        </w:rPr>
        <w:t xml:space="preserve"> hiring</w:t>
      </w:r>
      <w:r w:rsidR="00447BD2">
        <w:rPr>
          <w:rFonts w:ascii="Arial" w:hAnsi="Arial" w:cs="Arial"/>
          <w:sz w:val="28"/>
          <w:szCs w:val="28"/>
        </w:rPr>
        <w:t xml:space="preserve"> a person with disability, receives a wage subsidy rate of 75% </w:t>
      </w:r>
      <w:r w:rsidR="006702C0">
        <w:rPr>
          <w:rFonts w:ascii="Arial" w:hAnsi="Arial" w:cs="Arial"/>
          <w:sz w:val="28"/>
          <w:szCs w:val="28"/>
        </w:rPr>
        <w:t>of gross wage was</w:t>
      </w:r>
      <w:r w:rsidR="00776F15">
        <w:rPr>
          <w:rFonts w:ascii="Arial" w:hAnsi="Arial" w:cs="Arial"/>
          <w:sz w:val="28"/>
          <w:szCs w:val="28"/>
        </w:rPr>
        <w:t xml:space="preserve"> also incorrect.</w:t>
      </w:r>
      <w:r w:rsidR="00AD3FCF">
        <w:rPr>
          <w:rFonts w:ascii="Arial" w:hAnsi="Arial" w:cs="Arial"/>
          <w:sz w:val="28"/>
          <w:szCs w:val="28"/>
        </w:rPr>
        <w:t xml:space="preserve"> On the contrary, if an employer hires a PWD, he/she </w:t>
      </w:r>
      <w:r w:rsidR="00AD3FCF" w:rsidRPr="00A22C88">
        <w:rPr>
          <w:rFonts w:ascii="Arial" w:hAnsi="Arial" w:cs="Arial"/>
          <w:b/>
          <w:sz w:val="28"/>
          <w:szCs w:val="28"/>
        </w:rPr>
        <w:t xml:space="preserve">receives a wage subsidy of </w:t>
      </w:r>
      <w:r w:rsidR="00F44426" w:rsidRPr="00A22C88">
        <w:rPr>
          <w:rFonts w:ascii="Arial" w:hAnsi="Arial" w:cs="Arial"/>
          <w:b/>
          <w:sz w:val="28"/>
          <w:szCs w:val="28"/>
        </w:rPr>
        <w:t xml:space="preserve">up to </w:t>
      </w:r>
      <w:r w:rsidR="00AD3FCF" w:rsidRPr="00A22C88">
        <w:rPr>
          <w:rFonts w:ascii="Arial" w:hAnsi="Arial" w:cs="Arial"/>
          <w:b/>
          <w:sz w:val="28"/>
          <w:szCs w:val="28"/>
        </w:rPr>
        <w:t>maximum of 75% of gross wage</w:t>
      </w:r>
      <w:r w:rsidR="004041FC" w:rsidRPr="00A22C88">
        <w:rPr>
          <w:rFonts w:ascii="Arial" w:hAnsi="Arial" w:cs="Arial"/>
          <w:b/>
          <w:sz w:val="28"/>
          <w:szCs w:val="28"/>
        </w:rPr>
        <w:t xml:space="preserve">, depending on the disability percentage of the hired person with disabilities. </w:t>
      </w:r>
    </w:p>
    <w:p w:rsidR="00B7458F" w:rsidRDefault="00B7458F" w:rsidP="001F5D6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Another piece of incorrect information is that “</w:t>
      </w:r>
      <w:r w:rsidRPr="00A22C88">
        <w:rPr>
          <w:rFonts w:ascii="Arial" w:hAnsi="Arial" w:cs="Arial"/>
          <w:b/>
          <w:sz w:val="28"/>
          <w:szCs w:val="28"/>
        </w:rPr>
        <w:t xml:space="preserve">Vocational Rehabilitation Fund </w:t>
      </w:r>
      <w:r>
        <w:rPr>
          <w:rFonts w:ascii="Arial" w:hAnsi="Arial" w:cs="Arial"/>
          <w:sz w:val="28"/>
          <w:szCs w:val="28"/>
        </w:rPr>
        <w:t>has received 800 requests for hiring persons with disabilities since January”</w:t>
      </w:r>
      <w:r w:rsidR="006702C0">
        <w:rPr>
          <w:rFonts w:ascii="Arial" w:hAnsi="Arial" w:cs="Arial"/>
          <w:sz w:val="28"/>
          <w:szCs w:val="28"/>
        </w:rPr>
        <w:t>, because it was</w:t>
      </w:r>
      <w:r>
        <w:rPr>
          <w:rFonts w:ascii="Arial" w:hAnsi="Arial" w:cs="Arial"/>
          <w:sz w:val="28"/>
          <w:szCs w:val="28"/>
        </w:rPr>
        <w:t xml:space="preserve"> about 800 requests for wage subsidies, of which 300 have been requests for hiring new employees with disabilities, and 500 requests have been related to </w:t>
      </w:r>
      <w:r w:rsidR="0096774E">
        <w:rPr>
          <w:rFonts w:ascii="Arial" w:hAnsi="Arial" w:cs="Arial"/>
          <w:sz w:val="28"/>
          <w:szCs w:val="28"/>
        </w:rPr>
        <w:t>wage subsidy extension for already employed PWDs.</w:t>
      </w:r>
    </w:p>
    <w:p w:rsidR="001B6566" w:rsidRDefault="001B6566" w:rsidP="001F5D6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last but not least, we have to comment on the concluding statement by the journalist and author of the story</w:t>
      </w:r>
      <w:r w:rsidR="00A22C88">
        <w:rPr>
          <w:rFonts w:ascii="Arial" w:hAnsi="Arial" w:cs="Arial"/>
          <w:sz w:val="28"/>
          <w:szCs w:val="28"/>
        </w:rPr>
        <w:t xml:space="preserve"> regarding the </w:t>
      </w:r>
      <w:r w:rsidR="00A22C88" w:rsidRPr="00A22C88">
        <w:rPr>
          <w:rFonts w:ascii="Arial" w:hAnsi="Arial" w:cs="Arial"/>
          <w:i/>
          <w:sz w:val="28"/>
          <w:szCs w:val="28"/>
        </w:rPr>
        <w:t>conference</w:t>
      </w:r>
      <w:r>
        <w:rPr>
          <w:rFonts w:ascii="Arial" w:hAnsi="Arial" w:cs="Arial"/>
          <w:sz w:val="28"/>
          <w:szCs w:val="28"/>
        </w:rPr>
        <w:t xml:space="preserve">. She said that “stigma does not seem to discourage employers”, which only implied that </w:t>
      </w:r>
      <w:r w:rsidR="00A22C88">
        <w:rPr>
          <w:rFonts w:ascii="Arial" w:hAnsi="Arial" w:cs="Arial"/>
          <w:sz w:val="28"/>
          <w:szCs w:val="28"/>
        </w:rPr>
        <w:t>she, in fact, came with the belief that the abuse</w:t>
      </w:r>
      <w:r>
        <w:rPr>
          <w:rFonts w:ascii="Arial" w:hAnsi="Arial" w:cs="Arial"/>
          <w:sz w:val="28"/>
          <w:szCs w:val="28"/>
        </w:rPr>
        <w:t xml:space="preserve"> exist</w:t>
      </w:r>
      <w:r w:rsidR="00A22C88">
        <w:rPr>
          <w:rFonts w:ascii="Arial" w:hAnsi="Arial" w:cs="Arial"/>
          <w:sz w:val="28"/>
          <w:szCs w:val="28"/>
        </w:rPr>
        <w:t>s, and that she</w:t>
      </w:r>
      <w:r>
        <w:rPr>
          <w:rFonts w:ascii="Arial" w:hAnsi="Arial" w:cs="Arial"/>
          <w:sz w:val="28"/>
          <w:szCs w:val="28"/>
        </w:rPr>
        <w:t xml:space="preserve"> got arguments</w:t>
      </w:r>
      <w:r w:rsidR="00A22C88">
        <w:rPr>
          <w:rFonts w:ascii="Arial" w:hAnsi="Arial" w:cs="Arial"/>
          <w:sz w:val="28"/>
          <w:szCs w:val="28"/>
        </w:rPr>
        <w:t xml:space="preserve"> during the </w:t>
      </w:r>
      <w:r w:rsidR="00A22C88" w:rsidRPr="006702C0">
        <w:rPr>
          <w:rFonts w:ascii="Arial" w:hAnsi="Arial" w:cs="Arial"/>
          <w:i/>
          <w:sz w:val="28"/>
          <w:szCs w:val="28"/>
        </w:rPr>
        <w:t>conference</w:t>
      </w:r>
      <w:r>
        <w:rPr>
          <w:rFonts w:ascii="Arial" w:hAnsi="Arial" w:cs="Arial"/>
          <w:sz w:val="28"/>
          <w:szCs w:val="28"/>
        </w:rPr>
        <w:t xml:space="preserve"> that supported her beliefs. </w:t>
      </w:r>
    </w:p>
    <w:p w:rsidR="001B6566" w:rsidRDefault="001B6566" w:rsidP="001F5D6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Because of the above mentioned, we require a full transmission of this Reaction and broadcasting </w:t>
      </w:r>
      <w:r w:rsidR="00332013">
        <w:rPr>
          <w:rFonts w:ascii="Arial" w:hAnsi="Arial" w:cs="Arial"/>
          <w:sz w:val="28"/>
          <w:szCs w:val="28"/>
        </w:rPr>
        <w:t xml:space="preserve">by the same </w:t>
      </w:r>
      <w:r w:rsidR="00561661">
        <w:rPr>
          <w:rFonts w:ascii="Arial" w:hAnsi="Arial" w:cs="Arial"/>
          <w:sz w:val="28"/>
          <w:szCs w:val="28"/>
        </w:rPr>
        <w:t>media, i.e.</w:t>
      </w:r>
      <w:r w:rsidR="00332013">
        <w:rPr>
          <w:rFonts w:ascii="Arial" w:hAnsi="Arial" w:cs="Arial"/>
          <w:sz w:val="28"/>
          <w:szCs w:val="28"/>
        </w:rPr>
        <w:t xml:space="preserve"> </w:t>
      </w:r>
      <w:r w:rsidR="0067425C">
        <w:rPr>
          <w:rFonts w:ascii="Arial" w:hAnsi="Arial" w:cs="Arial"/>
          <w:sz w:val="28"/>
          <w:szCs w:val="28"/>
        </w:rPr>
        <w:t>in the same show</w:t>
      </w:r>
      <w:r w:rsidR="00561661">
        <w:rPr>
          <w:rFonts w:ascii="Arial" w:hAnsi="Arial" w:cs="Arial"/>
          <w:sz w:val="28"/>
          <w:szCs w:val="28"/>
        </w:rPr>
        <w:t xml:space="preserve">/portal formats. </w:t>
      </w:r>
    </w:p>
    <w:p w:rsidR="00517018" w:rsidRPr="00A22C88" w:rsidRDefault="001C35EC" w:rsidP="001F5D65">
      <w:pPr>
        <w:rPr>
          <w:rFonts w:ascii="Arial" w:hAnsi="Arial" w:cs="Arial"/>
          <w:b/>
          <w:sz w:val="28"/>
          <w:szCs w:val="28"/>
        </w:rPr>
      </w:pPr>
      <w:r w:rsidRPr="00A22C88">
        <w:rPr>
          <w:rFonts w:ascii="Arial" w:hAnsi="Arial" w:cs="Arial"/>
          <w:b/>
          <w:sz w:val="28"/>
          <w:szCs w:val="28"/>
        </w:rPr>
        <w:lastRenderedPageBreak/>
        <w:t>The Union of the Blind of Montenegro and the Association of Youth with Disabilities of Montenegro</w:t>
      </w:r>
    </w:p>
    <w:sectPr w:rsidR="00517018" w:rsidRPr="00A22C8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5B4"/>
    <w:rsid w:val="00040EC8"/>
    <w:rsid w:val="00044B06"/>
    <w:rsid w:val="00051606"/>
    <w:rsid w:val="00072F82"/>
    <w:rsid w:val="0008040B"/>
    <w:rsid w:val="0009086C"/>
    <w:rsid w:val="000B241A"/>
    <w:rsid w:val="000D05D2"/>
    <w:rsid w:val="000E6915"/>
    <w:rsid w:val="00154C05"/>
    <w:rsid w:val="001B0BD1"/>
    <w:rsid w:val="001B6566"/>
    <w:rsid w:val="001C0608"/>
    <w:rsid w:val="001C35EC"/>
    <w:rsid w:val="001F5D65"/>
    <w:rsid w:val="00281909"/>
    <w:rsid w:val="003005B4"/>
    <w:rsid w:val="00332013"/>
    <w:rsid w:val="003C46F1"/>
    <w:rsid w:val="004041FC"/>
    <w:rsid w:val="004315A8"/>
    <w:rsid w:val="004407B3"/>
    <w:rsid w:val="00447BD2"/>
    <w:rsid w:val="00517018"/>
    <w:rsid w:val="00561661"/>
    <w:rsid w:val="00567C09"/>
    <w:rsid w:val="005E162F"/>
    <w:rsid w:val="00602315"/>
    <w:rsid w:val="00632552"/>
    <w:rsid w:val="00654081"/>
    <w:rsid w:val="006702C0"/>
    <w:rsid w:val="0067425C"/>
    <w:rsid w:val="006B4D12"/>
    <w:rsid w:val="00762402"/>
    <w:rsid w:val="00776F15"/>
    <w:rsid w:val="007927DF"/>
    <w:rsid w:val="00931A36"/>
    <w:rsid w:val="0096774E"/>
    <w:rsid w:val="00995126"/>
    <w:rsid w:val="009B6CB1"/>
    <w:rsid w:val="00A1001B"/>
    <w:rsid w:val="00A22C88"/>
    <w:rsid w:val="00A57EB7"/>
    <w:rsid w:val="00AB1C62"/>
    <w:rsid w:val="00AD3FCF"/>
    <w:rsid w:val="00B7458F"/>
    <w:rsid w:val="00B851D6"/>
    <w:rsid w:val="00BE3D35"/>
    <w:rsid w:val="00C7248B"/>
    <w:rsid w:val="00CF5105"/>
    <w:rsid w:val="00D24098"/>
    <w:rsid w:val="00E5041D"/>
    <w:rsid w:val="00E62108"/>
    <w:rsid w:val="00E95551"/>
    <w:rsid w:val="00F3618F"/>
    <w:rsid w:val="00F4353D"/>
    <w:rsid w:val="00F44426"/>
    <w:rsid w:val="00F7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16EEA5-ACE5-4EE2-8767-3A20C3FF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05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s-cg.org/?p=4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55</cp:revision>
  <dcterms:created xsi:type="dcterms:W3CDTF">2023-07-06T10:32:00Z</dcterms:created>
  <dcterms:modified xsi:type="dcterms:W3CDTF">2023-07-10T12:51:00Z</dcterms:modified>
</cp:coreProperties>
</file>