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F71" w:rsidRDefault="001F0F71" w:rsidP="001F0F71">
      <w:pPr>
        <w:spacing w:after="0"/>
        <w:rPr>
          <w:rFonts w:ascii="Times New Roman" w:hAnsi="Times New Roman" w:cs="Times New Roman"/>
          <w:b/>
          <w:bCs/>
        </w:rPr>
      </w:pPr>
      <w:r>
        <w:rPr>
          <w:rFonts w:ascii="Times New Roman" w:hAnsi="Times New Roman" w:cs="Times New Roman"/>
          <w:b/>
          <w:bCs/>
        </w:rPr>
        <w:t xml:space="preserve">     </w:t>
      </w:r>
      <w:r w:rsidRPr="00F03F21">
        <w:rPr>
          <w:rFonts w:eastAsia="Calibri"/>
          <w:b/>
          <w:noProof/>
        </w:rPr>
        <w:drawing>
          <wp:inline distT="0" distB="0" distL="0" distR="0" wp14:anchorId="7537ED97" wp14:editId="7DA2B9AE">
            <wp:extent cx="1190625" cy="1152525"/>
            <wp:effectExtent l="0" t="0" r="9525" b="9525"/>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317" cy="1151259"/>
                    </a:xfrm>
                    <a:prstGeom prst="rect">
                      <a:avLst/>
                    </a:prstGeom>
                  </pic:spPr>
                </pic:pic>
              </a:graphicData>
            </a:graphic>
          </wp:inline>
        </w:drawing>
      </w:r>
      <w:r>
        <w:rPr>
          <w:rFonts w:ascii="Times New Roman" w:hAnsi="Times New Roman" w:cs="Times New Roman"/>
          <w:b/>
          <w:bCs/>
        </w:rPr>
        <w:t xml:space="preserve">                         </w:t>
      </w:r>
      <w:r w:rsidRPr="00F03F21">
        <w:rPr>
          <w:rFonts w:eastAsia="Calibri"/>
          <w:b/>
          <w:noProof/>
        </w:rPr>
        <w:drawing>
          <wp:inline distT="0" distB="0" distL="0" distR="0" wp14:anchorId="66BA43EA" wp14:editId="12CC6404">
            <wp:extent cx="1190625" cy="1133475"/>
            <wp:effectExtent l="0" t="0" r="9525" b="9525"/>
            <wp:docPr id="9" name="Picture 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318" cy="1132231"/>
                    </a:xfrm>
                    <a:prstGeom prst="rect">
                      <a:avLst/>
                    </a:prstGeom>
                  </pic:spPr>
                </pic:pic>
              </a:graphicData>
            </a:graphic>
          </wp:inline>
        </w:drawing>
      </w:r>
      <w:r>
        <w:rPr>
          <w:rFonts w:ascii="Times New Roman" w:hAnsi="Times New Roman" w:cs="Times New Roman"/>
          <w:b/>
          <w:bCs/>
        </w:rPr>
        <w:t xml:space="preserve">                             </w:t>
      </w:r>
      <w:r w:rsidRPr="00F03F21">
        <w:rPr>
          <w:rFonts w:ascii="Cambria" w:eastAsia="Calibri" w:hAnsi="Cambria" w:cs="Arial"/>
          <w:noProof/>
          <w:sz w:val="28"/>
          <w:szCs w:val="28"/>
        </w:rPr>
        <w:drawing>
          <wp:inline distT="0" distB="0" distL="0" distR="0" wp14:anchorId="4625B888" wp14:editId="30251365">
            <wp:extent cx="1057275" cy="1171575"/>
            <wp:effectExtent l="0" t="0" r="9525" b="9525"/>
            <wp:docPr id="6" name="Picture 6" descr="A picture containing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ge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171575"/>
                    </a:xfrm>
                    <a:prstGeom prst="rect">
                      <a:avLst/>
                    </a:prstGeom>
                    <a:noFill/>
                    <a:ln>
                      <a:noFill/>
                    </a:ln>
                  </pic:spPr>
                </pic:pic>
              </a:graphicData>
            </a:graphic>
          </wp:inline>
        </w:drawing>
      </w:r>
    </w:p>
    <w:p w:rsidR="001F0F71" w:rsidRPr="00BE1F27" w:rsidRDefault="001F0F71" w:rsidP="001F0F71">
      <w:pPr>
        <w:spacing w:after="0"/>
        <w:jc w:val="both"/>
        <w:rPr>
          <w:rFonts w:ascii="Arial" w:hAnsi="Arial" w:cs="Arial"/>
          <w:b/>
          <w:bCs/>
        </w:rPr>
      </w:pPr>
      <w:r>
        <w:rPr>
          <w:rFonts w:ascii="Arial" w:hAnsi="Arial" w:cs="Arial"/>
          <w:b/>
          <w:bCs/>
        </w:rPr>
        <w:t xml:space="preserve">   </w:t>
      </w:r>
      <w:r w:rsidRPr="00BE1F27">
        <w:rPr>
          <w:rFonts w:ascii="Arial" w:hAnsi="Arial" w:cs="Arial"/>
          <w:b/>
          <w:bCs/>
        </w:rPr>
        <w:t xml:space="preserve">SAVEZ SLIJEPIH                  ORGANIZACIJA SLIJEPIH               </w:t>
      </w:r>
      <w:r>
        <w:rPr>
          <w:rFonts w:ascii="Arial" w:hAnsi="Arial" w:cs="Arial"/>
          <w:b/>
          <w:bCs/>
        </w:rPr>
        <w:t xml:space="preserve">      </w:t>
      </w:r>
      <w:r w:rsidRPr="00BE1F27">
        <w:rPr>
          <w:rFonts w:ascii="Arial" w:hAnsi="Arial" w:cs="Arial"/>
          <w:b/>
          <w:bCs/>
        </w:rPr>
        <w:t>MINISTARSTVO</w:t>
      </w:r>
    </w:p>
    <w:p w:rsidR="001F0F71" w:rsidRPr="00BE1F27" w:rsidRDefault="001F0F71" w:rsidP="001F0F71">
      <w:pPr>
        <w:spacing w:after="0"/>
        <w:jc w:val="both"/>
        <w:rPr>
          <w:rFonts w:ascii="Arial" w:hAnsi="Arial" w:cs="Arial"/>
          <w:b/>
          <w:bCs/>
        </w:rPr>
      </w:pPr>
      <w:r>
        <w:rPr>
          <w:rFonts w:ascii="Arial" w:hAnsi="Arial" w:cs="Arial"/>
          <w:b/>
          <w:bCs/>
        </w:rPr>
        <w:t xml:space="preserve">       CRNE GORE        </w:t>
      </w:r>
      <w:r w:rsidRPr="00BE1F27">
        <w:rPr>
          <w:rFonts w:ascii="Arial" w:hAnsi="Arial" w:cs="Arial"/>
          <w:b/>
          <w:bCs/>
        </w:rPr>
        <w:t xml:space="preserve">     </w:t>
      </w:r>
      <w:r>
        <w:rPr>
          <w:rFonts w:ascii="Arial" w:hAnsi="Arial" w:cs="Arial"/>
          <w:b/>
          <w:bCs/>
        </w:rPr>
        <w:t xml:space="preserve">     </w:t>
      </w:r>
      <w:r w:rsidRPr="00BE1F27">
        <w:rPr>
          <w:rFonts w:ascii="Arial" w:hAnsi="Arial" w:cs="Arial"/>
          <w:b/>
          <w:bCs/>
        </w:rPr>
        <w:t xml:space="preserve">ZA </w:t>
      </w:r>
      <w:r>
        <w:rPr>
          <w:rFonts w:ascii="Arial" w:hAnsi="Arial" w:cs="Arial"/>
          <w:b/>
          <w:bCs/>
        </w:rPr>
        <w:t>NIKŠIĆ, ŠAVNIK I PLUŽINE         KAPITALNIH INVESTICIJA</w:t>
      </w:r>
    </w:p>
    <w:p w:rsidR="001F0F71" w:rsidRDefault="001F0F71" w:rsidP="000F4665">
      <w:pPr>
        <w:spacing w:line="276" w:lineRule="auto"/>
        <w:rPr>
          <w:rFonts w:ascii="Arial" w:hAnsi="Arial" w:cs="Arial"/>
          <w:b/>
          <w:sz w:val="28"/>
          <w:szCs w:val="28"/>
          <w:lang w:val="sr-Latn-ME"/>
        </w:rPr>
      </w:pPr>
    </w:p>
    <w:p w:rsidR="001F0F71" w:rsidRDefault="001F0F71" w:rsidP="000F4665">
      <w:pPr>
        <w:spacing w:line="276" w:lineRule="auto"/>
        <w:rPr>
          <w:rFonts w:ascii="Arial" w:hAnsi="Arial" w:cs="Arial"/>
          <w:b/>
          <w:sz w:val="28"/>
          <w:szCs w:val="28"/>
          <w:lang w:val="sr-Latn-ME"/>
        </w:rPr>
      </w:pPr>
    </w:p>
    <w:p w:rsidR="001F0F71" w:rsidRDefault="001F0F71" w:rsidP="000F4665">
      <w:pPr>
        <w:spacing w:line="276" w:lineRule="auto"/>
        <w:rPr>
          <w:rFonts w:ascii="Arial" w:hAnsi="Arial" w:cs="Arial"/>
          <w:b/>
          <w:sz w:val="28"/>
          <w:szCs w:val="28"/>
          <w:lang w:val="sr-Latn-ME"/>
        </w:rPr>
      </w:pPr>
    </w:p>
    <w:p w:rsidR="001F0F71" w:rsidRDefault="001F0F71" w:rsidP="000F4665">
      <w:pPr>
        <w:spacing w:line="276" w:lineRule="auto"/>
        <w:rPr>
          <w:rFonts w:ascii="Arial" w:hAnsi="Arial" w:cs="Arial"/>
          <w:b/>
          <w:sz w:val="28"/>
          <w:szCs w:val="28"/>
          <w:lang w:val="sr-Latn-ME"/>
        </w:rPr>
      </w:pPr>
    </w:p>
    <w:p w:rsidR="001F0F71" w:rsidRDefault="001F0F71" w:rsidP="000F4665">
      <w:pPr>
        <w:spacing w:line="276" w:lineRule="auto"/>
        <w:rPr>
          <w:rFonts w:ascii="Arial" w:hAnsi="Arial" w:cs="Arial"/>
          <w:b/>
          <w:sz w:val="28"/>
          <w:szCs w:val="28"/>
          <w:lang w:val="sr-Latn-ME"/>
        </w:rPr>
      </w:pPr>
    </w:p>
    <w:p w:rsidR="001F0F71" w:rsidRDefault="001F0F71" w:rsidP="000F4665">
      <w:pPr>
        <w:spacing w:line="276" w:lineRule="auto"/>
        <w:rPr>
          <w:rFonts w:ascii="Arial" w:hAnsi="Arial" w:cs="Arial"/>
          <w:b/>
          <w:sz w:val="28"/>
          <w:szCs w:val="28"/>
          <w:lang w:val="sr-Latn-ME"/>
        </w:rPr>
      </w:pPr>
    </w:p>
    <w:p w:rsidR="009B4B6E" w:rsidRPr="000F4665" w:rsidRDefault="001F0F71" w:rsidP="001F0F71">
      <w:pPr>
        <w:spacing w:line="276" w:lineRule="auto"/>
        <w:jc w:val="center"/>
        <w:rPr>
          <w:rFonts w:ascii="Arial" w:hAnsi="Arial" w:cs="Arial"/>
          <w:b/>
          <w:sz w:val="28"/>
          <w:szCs w:val="28"/>
          <w:lang w:val="sr-Latn-ME"/>
        </w:rPr>
      </w:pPr>
      <w:r w:rsidRPr="000F4665">
        <w:rPr>
          <w:rFonts w:ascii="Arial" w:hAnsi="Arial" w:cs="Arial"/>
          <w:b/>
          <w:sz w:val="28"/>
          <w:szCs w:val="28"/>
          <w:lang w:val="sr-Latn-ME"/>
        </w:rPr>
        <w:t>ANALIZA SA PREPORUKAMA ZA OSOBE S INVALIDITETOM, INSTITUCIJE, GRAĐANSTVO U POSTUPANJU I ZASTUPANJU GARANTOVA</w:t>
      </w:r>
      <w:r>
        <w:rPr>
          <w:rFonts w:ascii="Arial" w:hAnsi="Arial" w:cs="Arial"/>
          <w:b/>
          <w:sz w:val="28"/>
          <w:szCs w:val="28"/>
          <w:lang w:val="sr-Latn-ME"/>
        </w:rPr>
        <w:t>NIH LJUDSKIH PRAVA U SAOBRAĆAJU</w:t>
      </w:r>
    </w:p>
    <w:p w:rsidR="005A1215" w:rsidRDefault="005A1215" w:rsidP="000F4665">
      <w:pPr>
        <w:spacing w:line="276" w:lineRule="auto"/>
        <w:rPr>
          <w:rFonts w:ascii="Arial" w:hAnsi="Arial" w:cs="Arial"/>
          <w:sz w:val="28"/>
          <w:szCs w:val="28"/>
          <w:lang w:val="sr-Latn-ME"/>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Default="001F0F71" w:rsidP="001F0F71">
      <w:pPr>
        <w:rPr>
          <w:rFonts w:ascii="Arial" w:hAnsi="Arial" w:cs="Arial"/>
          <w:b/>
          <w:bCs/>
          <w:sz w:val="24"/>
          <w:szCs w:val="24"/>
        </w:rPr>
      </w:pPr>
    </w:p>
    <w:p w:rsidR="0025184B" w:rsidRDefault="0025184B" w:rsidP="001F0F71">
      <w:pPr>
        <w:rPr>
          <w:rFonts w:ascii="Arial" w:hAnsi="Arial" w:cs="Arial"/>
          <w:b/>
          <w:bCs/>
          <w:sz w:val="24"/>
          <w:szCs w:val="24"/>
        </w:rPr>
      </w:pPr>
    </w:p>
    <w:p w:rsidR="0025184B" w:rsidRDefault="0025184B" w:rsidP="001F0F71">
      <w:pPr>
        <w:rPr>
          <w:rFonts w:ascii="Arial" w:hAnsi="Arial" w:cs="Arial"/>
          <w:b/>
          <w:bCs/>
          <w:sz w:val="24"/>
          <w:szCs w:val="24"/>
        </w:rPr>
      </w:pPr>
    </w:p>
    <w:p w:rsidR="0025184B" w:rsidRDefault="0025184B" w:rsidP="001F0F71">
      <w:pPr>
        <w:rPr>
          <w:rFonts w:ascii="Arial" w:hAnsi="Arial" w:cs="Arial"/>
          <w:b/>
          <w:bCs/>
          <w:sz w:val="24"/>
          <w:szCs w:val="24"/>
        </w:rPr>
      </w:pPr>
    </w:p>
    <w:p w:rsidR="001F0F71" w:rsidRDefault="001F0F71" w:rsidP="001F0F71">
      <w:pPr>
        <w:rPr>
          <w:rFonts w:ascii="Arial" w:hAnsi="Arial" w:cs="Arial"/>
          <w:b/>
          <w:bCs/>
          <w:sz w:val="24"/>
          <w:szCs w:val="24"/>
        </w:rPr>
      </w:pPr>
    </w:p>
    <w:p w:rsidR="001F0F71" w:rsidRPr="00BE1F27" w:rsidRDefault="001F0F71" w:rsidP="001F0F71">
      <w:pPr>
        <w:rPr>
          <w:rFonts w:ascii="Arial" w:hAnsi="Arial" w:cs="Arial"/>
          <w:b/>
          <w:bCs/>
          <w:sz w:val="24"/>
          <w:szCs w:val="24"/>
        </w:rPr>
      </w:pPr>
      <w:r w:rsidRPr="00BE1F27">
        <w:rPr>
          <w:rFonts w:ascii="Arial" w:hAnsi="Arial" w:cs="Arial"/>
          <w:b/>
          <w:bCs/>
          <w:sz w:val="24"/>
          <w:szCs w:val="24"/>
        </w:rPr>
        <w:lastRenderedPageBreak/>
        <w:t xml:space="preserve">Naziv publikacije: </w:t>
      </w:r>
    </w:p>
    <w:p w:rsidR="001F0F71" w:rsidRPr="00BE1F27" w:rsidRDefault="001F0F71" w:rsidP="001F0F71">
      <w:pPr>
        <w:rPr>
          <w:rFonts w:ascii="Arial" w:hAnsi="Arial" w:cs="Arial"/>
          <w:sz w:val="24"/>
          <w:szCs w:val="24"/>
        </w:rPr>
      </w:pPr>
      <w:r w:rsidRPr="001F0F71">
        <w:rPr>
          <w:rFonts w:ascii="Arial" w:hAnsi="Arial" w:cs="Arial"/>
          <w:sz w:val="24"/>
          <w:szCs w:val="24"/>
        </w:rPr>
        <w:t>ANALIZA SA PREPORU</w:t>
      </w:r>
      <w:r w:rsidR="00DF4EFF">
        <w:rPr>
          <w:rFonts w:ascii="Arial" w:hAnsi="Arial" w:cs="Arial"/>
          <w:sz w:val="24"/>
          <w:szCs w:val="24"/>
        </w:rPr>
        <w:t xml:space="preserve">KAMA ZA OSOBE S INVALIDITETOM, </w:t>
      </w:r>
      <w:r w:rsidRPr="001F0F71">
        <w:rPr>
          <w:rFonts w:ascii="Arial" w:hAnsi="Arial" w:cs="Arial"/>
          <w:sz w:val="24"/>
          <w:szCs w:val="24"/>
        </w:rPr>
        <w:t>INSTITUCIJE, GRAĐANSTVO U POSTUPANJU I ZASTUPANJU GARANTOVANIH LJUDSKIH PRAVA U SAOBRAĆAJU</w:t>
      </w:r>
    </w:p>
    <w:p w:rsidR="001F0F71" w:rsidRPr="00BE1F27" w:rsidRDefault="001F0F71" w:rsidP="001F0F71">
      <w:pPr>
        <w:rPr>
          <w:rFonts w:ascii="Arial" w:hAnsi="Arial" w:cs="Arial"/>
          <w:b/>
          <w:bCs/>
          <w:sz w:val="24"/>
          <w:szCs w:val="24"/>
        </w:rPr>
      </w:pPr>
      <w:r w:rsidRPr="00BE1F27">
        <w:rPr>
          <w:rFonts w:ascii="Arial" w:hAnsi="Arial" w:cs="Arial"/>
          <w:b/>
          <w:bCs/>
          <w:sz w:val="24"/>
          <w:szCs w:val="24"/>
        </w:rPr>
        <w:t xml:space="preserve">Izdavač: </w:t>
      </w:r>
    </w:p>
    <w:p w:rsidR="001F0F71" w:rsidRPr="00BE1F27" w:rsidRDefault="001F0F71" w:rsidP="001F0F71">
      <w:pPr>
        <w:rPr>
          <w:rFonts w:ascii="Arial" w:hAnsi="Arial" w:cs="Arial"/>
          <w:sz w:val="24"/>
          <w:szCs w:val="24"/>
        </w:rPr>
      </w:pPr>
      <w:r w:rsidRPr="00BE1F27">
        <w:rPr>
          <w:rFonts w:ascii="Arial" w:hAnsi="Arial" w:cs="Arial"/>
          <w:sz w:val="24"/>
          <w:szCs w:val="24"/>
        </w:rPr>
        <w:t xml:space="preserve">Savez slijepih Crne Gore </w:t>
      </w:r>
    </w:p>
    <w:p w:rsidR="001F0F71" w:rsidRPr="00BE1F27" w:rsidRDefault="001F0F71" w:rsidP="001F0F71">
      <w:pPr>
        <w:rPr>
          <w:rFonts w:ascii="Arial" w:hAnsi="Arial" w:cs="Arial"/>
          <w:sz w:val="24"/>
          <w:szCs w:val="24"/>
        </w:rPr>
      </w:pPr>
      <w:r w:rsidRPr="00BE1F27">
        <w:rPr>
          <w:rFonts w:ascii="Arial" w:hAnsi="Arial" w:cs="Arial"/>
          <w:sz w:val="24"/>
          <w:szCs w:val="24"/>
        </w:rPr>
        <w:t xml:space="preserve">Ul. Njegoševa br. 6, 81000 Podgorica </w:t>
      </w:r>
    </w:p>
    <w:p w:rsidR="001F0F71" w:rsidRPr="00BE1F27" w:rsidRDefault="001F0F71" w:rsidP="001F0F71">
      <w:pPr>
        <w:rPr>
          <w:rFonts w:ascii="Arial" w:hAnsi="Arial" w:cs="Arial"/>
          <w:sz w:val="24"/>
          <w:szCs w:val="24"/>
        </w:rPr>
      </w:pPr>
      <w:r w:rsidRPr="00BE1F27">
        <w:rPr>
          <w:rFonts w:ascii="Arial" w:hAnsi="Arial" w:cs="Arial"/>
          <w:sz w:val="24"/>
          <w:szCs w:val="24"/>
        </w:rPr>
        <w:t>Tel: +382 (0)20 665 368</w:t>
      </w:r>
    </w:p>
    <w:p w:rsidR="001F0F71" w:rsidRPr="00BE1F27" w:rsidRDefault="001F0F71" w:rsidP="001F0F71">
      <w:pPr>
        <w:rPr>
          <w:rFonts w:ascii="Arial" w:hAnsi="Arial" w:cs="Arial"/>
          <w:sz w:val="24"/>
          <w:szCs w:val="24"/>
        </w:rPr>
      </w:pPr>
      <w:r w:rsidRPr="00BE1F27">
        <w:rPr>
          <w:rFonts w:ascii="Arial" w:hAnsi="Arial" w:cs="Arial"/>
          <w:sz w:val="24"/>
          <w:szCs w:val="24"/>
        </w:rPr>
        <w:t xml:space="preserve">Email: savezslijepihcg@gmail.com </w:t>
      </w:r>
    </w:p>
    <w:p w:rsidR="001F0F71" w:rsidRPr="00BE1F27" w:rsidRDefault="001F0F71" w:rsidP="001F0F71">
      <w:pPr>
        <w:rPr>
          <w:rFonts w:ascii="Arial" w:hAnsi="Arial" w:cs="Arial"/>
          <w:sz w:val="24"/>
          <w:szCs w:val="24"/>
        </w:rPr>
      </w:pPr>
      <w:r w:rsidRPr="00BE1F27">
        <w:rPr>
          <w:rFonts w:ascii="Arial" w:hAnsi="Arial" w:cs="Arial"/>
          <w:sz w:val="24"/>
          <w:szCs w:val="24"/>
        </w:rPr>
        <w:t xml:space="preserve">Web: www.ss-cg.org, www.zaposliosi.me  </w:t>
      </w:r>
    </w:p>
    <w:p w:rsidR="001F0F71" w:rsidRPr="00BE1F27" w:rsidRDefault="001F0F71" w:rsidP="001F0F71">
      <w:pPr>
        <w:rPr>
          <w:rFonts w:ascii="Arial" w:hAnsi="Arial" w:cs="Arial"/>
          <w:sz w:val="24"/>
          <w:szCs w:val="24"/>
        </w:rPr>
      </w:pPr>
      <w:r w:rsidRPr="00BE1F27">
        <w:rPr>
          <w:rFonts w:ascii="Arial" w:hAnsi="Arial" w:cs="Arial"/>
          <w:sz w:val="24"/>
          <w:szCs w:val="24"/>
        </w:rPr>
        <w:t>Društvene mreže: (Facebook Savez slijepih, Instragram savez_slijepih_cg, Twitter savez_slijepih)</w:t>
      </w:r>
    </w:p>
    <w:p w:rsidR="001F0F71" w:rsidRPr="00BE1F27" w:rsidRDefault="001F0F71" w:rsidP="001F0F71">
      <w:pPr>
        <w:rPr>
          <w:rFonts w:ascii="Arial" w:hAnsi="Arial" w:cs="Arial"/>
          <w:sz w:val="24"/>
          <w:szCs w:val="24"/>
        </w:rPr>
      </w:pPr>
    </w:p>
    <w:p w:rsidR="001F0F71" w:rsidRPr="00BE1F27" w:rsidRDefault="001F0F71" w:rsidP="001F0F71">
      <w:pPr>
        <w:rPr>
          <w:rFonts w:ascii="Arial" w:hAnsi="Arial" w:cs="Arial"/>
          <w:b/>
          <w:bCs/>
          <w:sz w:val="24"/>
          <w:szCs w:val="24"/>
        </w:rPr>
      </w:pPr>
      <w:r w:rsidRPr="00BE1F27">
        <w:rPr>
          <w:rFonts w:ascii="Arial" w:hAnsi="Arial" w:cs="Arial"/>
          <w:b/>
          <w:bCs/>
          <w:sz w:val="24"/>
          <w:szCs w:val="24"/>
        </w:rPr>
        <w:t xml:space="preserve">Za izdavača: </w:t>
      </w:r>
    </w:p>
    <w:p w:rsidR="001F0F71" w:rsidRPr="00BE1F27" w:rsidRDefault="001F0F71" w:rsidP="001F0F71">
      <w:pPr>
        <w:rPr>
          <w:rFonts w:ascii="Arial" w:hAnsi="Arial" w:cs="Arial"/>
          <w:sz w:val="24"/>
          <w:szCs w:val="24"/>
        </w:rPr>
      </w:pPr>
      <w:r>
        <w:rPr>
          <w:rFonts w:ascii="Arial" w:hAnsi="Arial" w:cs="Arial"/>
          <w:sz w:val="24"/>
          <w:szCs w:val="24"/>
        </w:rPr>
        <w:t xml:space="preserve">Goran Macanović </w:t>
      </w:r>
    </w:p>
    <w:p w:rsidR="001F0F71" w:rsidRDefault="001F0F71" w:rsidP="001F0F71">
      <w:pPr>
        <w:rPr>
          <w:rFonts w:ascii="Arial" w:hAnsi="Arial" w:cs="Arial"/>
          <w:b/>
          <w:bCs/>
          <w:sz w:val="24"/>
          <w:szCs w:val="24"/>
        </w:rPr>
      </w:pPr>
    </w:p>
    <w:p w:rsidR="001F0F71" w:rsidRPr="00BE1F27" w:rsidRDefault="001F0F71" w:rsidP="001F0F71">
      <w:pPr>
        <w:rPr>
          <w:rFonts w:ascii="Arial" w:hAnsi="Arial" w:cs="Arial"/>
          <w:b/>
          <w:bCs/>
          <w:sz w:val="24"/>
          <w:szCs w:val="24"/>
        </w:rPr>
      </w:pPr>
      <w:r>
        <w:rPr>
          <w:rFonts w:ascii="Arial" w:hAnsi="Arial" w:cs="Arial"/>
          <w:b/>
          <w:bCs/>
          <w:sz w:val="24"/>
          <w:szCs w:val="24"/>
        </w:rPr>
        <w:t>Autorka</w:t>
      </w:r>
      <w:r w:rsidRPr="00BE1F27">
        <w:rPr>
          <w:rFonts w:ascii="Arial" w:hAnsi="Arial" w:cs="Arial"/>
          <w:b/>
          <w:bCs/>
          <w:sz w:val="24"/>
          <w:szCs w:val="24"/>
        </w:rPr>
        <w:t>:</w:t>
      </w:r>
    </w:p>
    <w:p w:rsidR="001F0F71" w:rsidRPr="00BE1F27" w:rsidRDefault="001F0F71" w:rsidP="001F0F71">
      <w:pPr>
        <w:rPr>
          <w:rFonts w:ascii="Arial" w:hAnsi="Arial" w:cs="Arial"/>
          <w:sz w:val="24"/>
          <w:szCs w:val="24"/>
        </w:rPr>
      </w:pPr>
      <w:r>
        <w:rPr>
          <w:rFonts w:ascii="Arial" w:hAnsi="Arial" w:cs="Arial"/>
          <w:sz w:val="24"/>
          <w:szCs w:val="24"/>
        </w:rPr>
        <w:t>Katarina Bigović Kulić</w:t>
      </w:r>
    </w:p>
    <w:p w:rsidR="001F0F71" w:rsidRPr="00BE1F27" w:rsidRDefault="001F0F71" w:rsidP="001F0F71">
      <w:pPr>
        <w:rPr>
          <w:rFonts w:ascii="Arial" w:hAnsi="Arial" w:cs="Arial"/>
          <w:sz w:val="24"/>
          <w:szCs w:val="24"/>
        </w:rPr>
      </w:pPr>
    </w:p>
    <w:p w:rsidR="001F0F71" w:rsidRPr="00BE1F27" w:rsidRDefault="001F0F71" w:rsidP="001F0F71">
      <w:pPr>
        <w:rPr>
          <w:rFonts w:ascii="Arial" w:hAnsi="Arial" w:cs="Arial"/>
          <w:b/>
          <w:bCs/>
          <w:sz w:val="24"/>
          <w:szCs w:val="24"/>
        </w:rPr>
      </w:pPr>
      <w:r w:rsidRPr="00BE1F27">
        <w:rPr>
          <w:rFonts w:ascii="Arial" w:hAnsi="Arial" w:cs="Arial"/>
          <w:b/>
          <w:bCs/>
          <w:sz w:val="24"/>
          <w:szCs w:val="24"/>
        </w:rPr>
        <w:t xml:space="preserve">Prelom i dizajn: </w:t>
      </w:r>
    </w:p>
    <w:p w:rsidR="001F0F71" w:rsidRPr="00BE1F27" w:rsidRDefault="001F0F71" w:rsidP="001F0F71">
      <w:pPr>
        <w:rPr>
          <w:rFonts w:ascii="Arial" w:hAnsi="Arial" w:cs="Arial"/>
          <w:sz w:val="24"/>
          <w:szCs w:val="24"/>
        </w:rPr>
      </w:pPr>
      <w:r w:rsidRPr="00BE1F27">
        <w:rPr>
          <w:rFonts w:ascii="Arial" w:hAnsi="Arial" w:cs="Arial"/>
          <w:sz w:val="24"/>
          <w:szCs w:val="24"/>
        </w:rPr>
        <w:t>Žvaka DOO</w:t>
      </w:r>
    </w:p>
    <w:p w:rsidR="001F0F71" w:rsidRPr="00BE1F27" w:rsidRDefault="001F0F71" w:rsidP="001F0F71">
      <w:pPr>
        <w:rPr>
          <w:rFonts w:ascii="Arial" w:hAnsi="Arial" w:cs="Arial"/>
          <w:sz w:val="24"/>
          <w:szCs w:val="24"/>
        </w:rPr>
      </w:pPr>
    </w:p>
    <w:p w:rsidR="001F0F71" w:rsidRPr="00BE1F27" w:rsidRDefault="001F0F71" w:rsidP="001F0F71">
      <w:pPr>
        <w:rPr>
          <w:rFonts w:ascii="Arial" w:hAnsi="Arial" w:cs="Arial"/>
          <w:sz w:val="24"/>
          <w:szCs w:val="24"/>
        </w:rPr>
      </w:pPr>
      <w:r>
        <w:rPr>
          <w:rFonts w:ascii="Arial" w:hAnsi="Arial" w:cs="Arial"/>
          <w:sz w:val="24"/>
          <w:szCs w:val="24"/>
        </w:rPr>
        <w:t>Mart 2023</w:t>
      </w:r>
      <w:r w:rsidRPr="00BE1F27">
        <w:rPr>
          <w:rFonts w:ascii="Arial" w:hAnsi="Arial" w:cs="Arial"/>
          <w:sz w:val="24"/>
          <w:szCs w:val="24"/>
        </w:rPr>
        <w:t>.</w:t>
      </w:r>
    </w:p>
    <w:p w:rsidR="001F0F71" w:rsidRPr="00BE1F27" w:rsidRDefault="001F0F71" w:rsidP="001F0F71">
      <w:pPr>
        <w:rPr>
          <w:rFonts w:ascii="Arial" w:hAnsi="Arial" w:cs="Arial"/>
          <w:sz w:val="24"/>
          <w:szCs w:val="24"/>
        </w:rPr>
      </w:pPr>
    </w:p>
    <w:p w:rsidR="001F0F71" w:rsidRPr="00BE1F27" w:rsidRDefault="001F0F71" w:rsidP="001F0F71">
      <w:pPr>
        <w:rPr>
          <w:rFonts w:ascii="Arial" w:hAnsi="Arial" w:cs="Arial"/>
          <w:sz w:val="24"/>
          <w:szCs w:val="24"/>
        </w:rPr>
      </w:pPr>
      <w:r w:rsidRPr="00BE1F27">
        <w:rPr>
          <w:rFonts w:ascii="Arial" w:hAnsi="Arial" w:cs="Arial"/>
          <w:sz w:val="24"/>
          <w:szCs w:val="24"/>
        </w:rPr>
        <w:t>Publikacija je pripremljena je u okviru projekta „</w:t>
      </w:r>
      <w:r>
        <w:rPr>
          <w:rFonts w:ascii="Arial" w:hAnsi="Arial" w:cs="Arial"/>
          <w:sz w:val="24"/>
          <w:szCs w:val="24"/>
        </w:rPr>
        <w:t xml:space="preserve">Znanjem rušimo predrasude” </w:t>
      </w:r>
      <w:r w:rsidRPr="00BE1F27">
        <w:rPr>
          <w:rFonts w:ascii="Arial" w:hAnsi="Arial" w:cs="Arial"/>
          <w:sz w:val="24"/>
          <w:szCs w:val="24"/>
        </w:rPr>
        <w:t>koji sprovodi Savez slijepih Crne Gore u partnerstvu sa Organizacijom slijepih za</w:t>
      </w:r>
      <w:r>
        <w:rPr>
          <w:rFonts w:ascii="Arial" w:hAnsi="Arial" w:cs="Arial"/>
          <w:sz w:val="24"/>
          <w:szCs w:val="24"/>
        </w:rPr>
        <w:t xml:space="preserve"> Nikšić, Šavnik i Plužine</w:t>
      </w:r>
      <w:r w:rsidRPr="00BE1F27">
        <w:rPr>
          <w:rFonts w:ascii="Arial" w:hAnsi="Arial" w:cs="Arial"/>
          <w:sz w:val="24"/>
          <w:szCs w:val="24"/>
        </w:rPr>
        <w:t>, a koji je finansijski podržan od stran</w:t>
      </w:r>
      <w:r>
        <w:rPr>
          <w:rFonts w:ascii="Arial" w:hAnsi="Arial" w:cs="Arial"/>
          <w:sz w:val="24"/>
          <w:szCs w:val="24"/>
        </w:rPr>
        <w:t xml:space="preserve">e Ministarstva kapitalnih investicija. </w:t>
      </w:r>
      <w:r w:rsidRPr="00BE1F27">
        <w:rPr>
          <w:rFonts w:ascii="Arial" w:hAnsi="Arial" w:cs="Arial"/>
          <w:sz w:val="24"/>
          <w:szCs w:val="24"/>
        </w:rPr>
        <w:t xml:space="preserve"> </w:t>
      </w:r>
    </w:p>
    <w:p w:rsidR="001F0F71" w:rsidRPr="00BE1F27" w:rsidRDefault="001F0F71" w:rsidP="001F0F71">
      <w:pPr>
        <w:rPr>
          <w:rFonts w:ascii="Arial" w:hAnsi="Arial" w:cs="Arial"/>
          <w:sz w:val="24"/>
          <w:szCs w:val="24"/>
        </w:rPr>
      </w:pPr>
      <w:r w:rsidRPr="00BE1F27">
        <w:rPr>
          <w:rFonts w:ascii="Arial" w:hAnsi="Arial" w:cs="Arial"/>
          <w:sz w:val="24"/>
          <w:szCs w:val="24"/>
        </w:rPr>
        <w:t xml:space="preserve">Sadržaj ove publikacije isključiva je odgovornost Saveza slijepih Crne Gore i Organizacije slijepih za </w:t>
      </w:r>
      <w:r>
        <w:rPr>
          <w:rFonts w:ascii="Arial" w:hAnsi="Arial" w:cs="Arial"/>
          <w:sz w:val="24"/>
          <w:szCs w:val="24"/>
        </w:rPr>
        <w:t xml:space="preserve">Nikšić, Šavnik i Plužine </w:t>
      </w:r>
      <w:r w:rsidRPr="00BE1F27">
        <w:rPr>
          <w:rFonts w:ascii="Arial" w:hAnsi="Arial" w:cs="Arial"/>
          <w:sz w:val="24"/>
          <w:szCs w:val="24"/>
        </w:rPr>
        <w:t>i ni na koji način ne odražava stav donatora.</w:t>
      </w:r>
    </w:p>
    <w:p w:rsidR="001F0F71" w:rsidRDefault="001F0F71" w:rsidP="001F0F71">
      <w:pPr>
        <w:jc w:val="both"/>
        <w:rPr>
          <w:rFonts w:ascii="Times New Roman" w:hAnsi="Times New Roman" w:cs="Times New Roman"/>
        </w:rPr>
      </w:pPr>
    </w:p>
    <w:p w:rsidR="001F0F71" w:rsidRPr="00A22F69" w:rsidRDefault="00A22F69" w:rsidP="000F4665">
      <w:pPr>
        <w:spacing w:line="276" w:lineRule="auto"/>
        <w:rPr>
          <w:rFonts w:ascii="Arial" w:hAnsi="Arial" w:cs="Arial"/>
          <w:b/>
          <w:sz w:val="28"/>
          <w:szCs w:val="28"/>
          <w:lang w:val="sr-Latn-ME"/>
        </w:rPr>
      </w:pPr>
      <w:r w:rsidRPr="00A22F69">
        <w:rPr>
          <w:rFonts w:ascii="Arial" w:hAnsi="Arial" w:cs="Arial"/>
          <w:b/>
          <w:sz w:val="28"/>
          <w:szCs w:val="28"/>
          <w:lang w:val="sr-Latn-ME"/>
        </w:rPr>
        <w:lastRenderedPageBreak/>
        <w:t>SADRŽAJ:</w:t>
      </w:r>
    </w:p>
    <w:sdt>
      <w:sdtPr>
        <w:rPr>
          <w:rFonts w:asciiTheme="minorHAnsi" w:eastAsiaTheme="minorHAnsi" w:hAnsiTheme="minorHAnsi" w:cstheme="minorBidi"/>
          <w:b w:val="0"/>
          <w:bCs w:val="0"/>
          <w:color w:val="auto"/>
          <w:sz w:val="22"/>
          <w:szCs w:val="22"/>
          <w:lang w:eastAsia="en-US"/>
        </w:rPr>
        <w:id w:val="-992787325"/>
        <w:docPartObj>
          <w:docPartGallery w:val="Table of Contents"/>
          <w:docPartUnique/>
        </w:docPartObj>
      </w:sdtPr>
      <w:sdtEndPr>
        <w:rPr>
          <w:noProof/>
        </w:rPr>
      </w:sdtEndPr>
      <w:sdtContent>
        <w:p w:rsidR="0025184B" w:rsidRDefault="0025184B">
          <w:pPr>
            <w:pStyle w:val="TOCHeading"/>
          </w:pPr>
        </w:p>
        <w:p w:rsidR="0025184B" w:rsidRPr="0025184B" w:rsidRDefault="0025184B">
          <w:pPr>
            <w:pStyle w:val="TOC1"/>
            <w:tabs>
              <w:tab w:val="right" w:leader="dot" w:pos="9350"/>
            </w:tabs>
            <w:rPr>
              <w:rFonts w:ascii="Arial" w:hAnsi="Arial" w:cs="Arial"/>
              <w:noProof/>
              <w:sz w:val="28"/>
              <w:szCs w:val="28"/>
            </w:rPr>
          </w:pPr>
          <w:r>
            <w:fldChar w:fldCharType="begin"/>
          </w:r>
          <w:r>
            <w:instrText xml:space="preserve"> TOC \o "1-3" \h \z \u </w:instrText>
          </w:r>
          <w:r>
            <w:fldChar w:fldCharType="separate"/>
          </w:r>
          <w:hyperlink w:anchor="_Toc132114941" w:history="1">
            <w:r w:rsidRPr="0025184B">
              <w:rPr>
                <w:rStyle w:val="Hyperlink"/>
                <w:rFonts w:ascii="Arial" w:hAnsi="Arial" w:cs="Arial"/>
                <w:noProof/>
                <w:sz w:val="28"/>
                <w:szCs w:val="28"/>
                <w:lang w:val="sr-Latn-ME"/>
              </w:rPr>
              <w:t>O PROJEKTU</w:t>
            </w:r>
            <w:r w:rsidRPr="0025184B">
              <w:rPr>
                <w:rFonts w:ascii="Arial" w:hAnsi="Arial" w:cs="Arial"/>
                <w:noProof/>
                <w:webHidden/>
                <w:sz w:val="28"/>
                <w:szCs w:val="28"/>
              </w:rPr>
              <w:tab/>
            </w:r>
            <w:r w:rsidRPr="0025184B">
              <w:rPr>
                <w:rFonts w:ascii="Arial" w:hAnsi="Arial" w:cs="Arial"/>
                <w:noProof/>
                <w:webHidden/>
                <w:sz w:val="28"/>
                <w:szCs w:val="28"/>
              </w:rPr>
              <w:fldChar w:fldCharType="begin"/>
            </w:r>
            <w:r w:rsidRPr="0025184B">
              <w:rPr>
                <w:rFonts w:ascii="Arial" w:hAnsi="Arial" w:cs="Arial"/>
                <w:noProof/>
                <w:webHidden/>
                <w:sz w:val="28"/>
                <w:szCs w:val="28"/>
              </w:rPr>
              <w:instrText xml:space="preserve"> PAGEREF _Toc132114941 \h </w:instrText>
            </w:r>
            <w:r w:rsidRPr="0025184B">
              <w:rPr>
                <w:rFonts w:ascii="Arial" w:hAnsi="Arial" w:cs="Arial"/>
                <w:noProof/>
                <w:webHidden/>
                <w:sz w:val="28"/>
                <w:szCs w:val="28"/>
              </w:rPr>
            </w:r>
            <w:r w:rsidRPr="0025184B">
              <w:rPr>
                <w:rFonts w:ascii="Arial" w:hAnsi="Arial" w:cs="Arial"/>
                <w:noProof/>
                <w:webHidden/>
                <w:sz w:val="28"/>
                <w:szCs w:val="28"/>
              </w:rPr>
              <w:fldChar w:fldCharType="separate"/>
            </w:r>
            <w:r>
              <w:rPr>
                <w:rFonts w:ascii="Arial" w:hAnsi="Arial" w:cs="Arial"/>
                <w:noProof/>
                <w:webHidden/>
                <w:sz w:val="28"/>
                <w:szCs w:val="28"/>
              </w:rPr>
              <w:t>4</w:t>
            </w:r>
            <w:r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2" w:history="1">
            <w:r w:rsidR="0025184B" w:rsidRPr="0025184B">
              <w:rPr>
                <w:rStyle w:val="Hyperlink"/>
                <w:rFonts w:ascii="Arial" w:hAnsi="Arial" w:cs="Arial"/>
                <w:noProof/>
                <w:sz w:val="28"/>
                <w:szCs w:val="28"/>
                <w:lang w:val="sr-Latn-ME"/>
              </w:rPr>
              <w:t>UVOD</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_Toc132114942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4</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3" w:history="1">
            <w:r w:rsidR="0025184B" w:rsidRPr="0025184B">
              <w:rPr>
                <w:rStyle w:val="Hyperlink"/>
                <w:rFonts w:ascii="Arial" w:hAnsi="Arial" w:cs="Arial"/>
                <w:noProof/>
                <w:sz w:val="28"/>
                <w:szCs w:val="28"/>
                <w:lang w:val="sr-Latn-ME"/>
              </w:rPr>
              <w:t>TRENUTNO STANJE</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_Toc132114943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7</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4" w:history="1">
            <w:r w:rsidR="0025184B" w:rsidRPr="0025184B">
              <w:rPr>
                <w:rStyle w:val="Hyperlink"/>
                <w:rFonts w:ascii="Arial" w:hAnsi="Arial" w:cs="Arial"/>
                <w:noProof/>
                <w:sz w:val="28"/>
                <w:szCs w:val="28"/>
                <w:lang w:val="sr-Latn-ME"/>
              </w:rPr>
              <w:t>FOKUS GRUPE</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_Toc132114944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9</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5" w:history="1">
            <w:r w:rsidR="0025184B" w:rsidRPr="0025184B">
              <w:rPr>
                <w:rStyle w:val="Hyperlink"/>
                <w:rFonts w:ascii="Arial" w:hAnsi="Arial" w:cs="Arial"/>
                <w:noProof/>
                <w:sz w:val="28"/>
                <w:szCs w:val="28"/>
                <w:lang w:val="sr-Latn-ME"/>
              </w:rPr>
              <w:t>ANALIZA</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_Toc132114945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9</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6" w:history="1">
            <w:r w:rsidR="0025184B" w:rsidRPr="0025184B">
              <w:rPr>
                <w:rStyle w:val="Hyperlink"/>
                <w:rFonts w:ascii="Arial" w:hAnsi="Arial" w:cs="Arial"/>
                <w:noProof/>
                <w:sz w:val="28"/>
                <w:szCs w:val="28"/>
                <w:lang w:val="sr-Latn-ME"/>
              </w:rPr>
              <w:t>LEGISLATIVA</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_Toc132114946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15</w:t>
            </w:r>
            <w:r w:rsidR="0025184B" w:rsidRPr="0025184B">
              <w:rPr>
                <w:rFonts w:ascii="Arial" w:hAnsi="Arial" w:cs="Arial"/>
                <w:noProof/>
                <w:webHidden/>
                <w:sz w:val="28"/>
                <w:szCs w:val="28"/>
              </w:rPr>
              <w:fldChar w:fldCharType="end"/>
            </w:r>
          </w:hyperlink>
        </w:p>
        <w:p w:rsidR="0025184B" w:rsidRPr="0025184B" w:rsidRDefault="00C50827">
          <w:pPr>
            <w:pStyle w:val="TOC2"/>
            <w:tabs>
              <w:tab w:val="right" w:leader="dot" w:pos="9350"/>
            </w:tabs>
            <w:rPr>
              <w:rFonts w:ascii="Arial" w:hAnsi="Arial" w:cs="Arial"/>
              <w:noProof/>
              <w:sz w:val="28"/>
              <w:szCs w:val="28"/>
            </w:rPr>
          </w:pPr>
          <w:hyperlink w:anchor="_Toc132114947" w:history="1">
            <w:r w:rsidR="0025184B" w:rsidRPr="0025184B">
              <w:rPr>
                <w:rStyle w:val="Hyperlink"/>
                <w:rFonts w:ascii="Arial" w:hAnsi="Arial" w:cs="Arial"/>
                <w:noProof/>
                <w:sz w:val="28"/>
                <w:szCs w:val="28"/>
                <w:lang w:val="sr-Latn-ME"/>
              </w:rPr>
              <w:t>MEĐUNARODNA LEGISLATIVA</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_Toc132114947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15</w:t>
            </w:r>
            <w:r w:rsidR="0025184B" w:rsidRPr="0025184B">
              <w:rPr>
                <w:rFonts w:ascii="Arial" w:hAnsi="Arial" w:cs="Arial"/>
                <w:noProof/>
                <w:webHidden/>
                <w:sz w:val="28"/>
                <w:szCs w:val="28"/>
              </w:rPr>
              <w:fldChar w:fldCharType="end"/>
            </w:r>
          </w:hyperlink>
        </w:p>
        <w:p w:rsidR="0025184B" w:rsidRPr="0025184B" w:rsidRDefault="00C50827">
          <w:pPr>
            <w:pStyle w:val="TOC2"/>
            <w:tabs>
              <w:tab w:val="right" w:leader="dot" w:pos="9350"/>
            </w:tabs>
            <w:rPr>
              <w:rFonts w:ascii="Arial" w:hAnsi="Arial" w:cs="Arial"/>
              <w:noProof/>
              <w:sz w:val="28"/>
              <w:szCs w:val="28"/>
            </w:rPr>
          </w:pPr>
          <w:hyperlink w:anchor="_Toc132114948" w:history="1">
            <w:r w:rsidR="0025184B" w:rsidRPr="0025184B">
              <w:rPr>
                <w:rStyle w:val="Hyperlink"/>
                <w:rFonts w:ascii="Arial" w:eastAsia="Times New Roman" w:hAnsi="Arial" w:cs="Arial"/>
                <w:noProof/>
                <w:sz w:val="28"/>
                <w:szCs w:val="28"/>
                <w:lang w:val="hr-HR" w:eastAsia="fr-BE"/>
              </w:rPr>
              <w:t>DOMAĆA LEGISLATIVA</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_Toc132114948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18</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49" w:history="1">
            <w:r w:rsidR="0025184B" w:rsidRPr="0025184B">
              <w:rPr>
                <w:rStyle w:val="Hyperlink"/>
                <w:rFonts w:ascii="Arial" w:eastAsia="Arial Unicode MS" w:hAnsi="Arial" w:cs="Arial"/>
                <w:noProof/>
                <w:sz w:val="28"/>
                <w:szCs w:val="28"/>
              </w:rPr>
              <w:t>PREPORUKE</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_Toc132114949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25</w:t>
            </w:r>
            <w:r w:rsidR="0025184B" w:rsidRPr="0025184B">
              <w:rPr>
                <w:rFonts w:ascii="Arial" w:hAnsi="Arial" w:cs="Arial"/>
                <w:noProof/>
                <w:webHidden/>
                <w:sz w:val="28"/>
                <w:szCs w:val="28"/>
              </w:rPr>
              <w:fldChar w:fldCharType="end"/>
            </w:r>
          </w:hyperlink>
        </w:p>
        <w:p w:rsidR="0025184B" w:rsidRPr="0025184B" w:rsidRDefault="00C50827">
          <w:pPr>
            <w:pStyle w:val="TOC1"/>
            <w:tabs>
              <w:tab w:val="right" w:leader="dot" w:pos="9350"/>
            </w:tabs>
            <w:rPr>
              <w:rFonts w:ascii="Arial" w:hAnsi="Arial" w:cs="Arial"/>
              <w:noProof/>
              <w:sz w:val="28"/>
              <w:szCs w:val="28"/>
            </w:rPr>
          </w:pPr>
          <w:hyperlink w:anchor="_Toc132114950" w:history="1">
            <w:r w:rsidR="0025184B" w:rsidRPr="0025184B">
              <w:rPr>
                <w:rStyle w:val="Hyperlink"/>
                <w:rFonts w:ascii="Arial" w:eastAsia="Arial Unicode MS" w:hAnsi="Arial" w:cs="Arial"/>
                <w:noProof/>
                <w:sz w:val="28"/>
                <w:szCs w:val="28"/>
              </w:rPr>
              <w:t>ZAKLJUČAK</w:t>
            </w:r>
            <w:r w:rsidR="0025184B" w:rsidRPr="0025184B">
              <w:rPr>
                <w:rFonts w:ascii="Arial" w:hAnsi="Arial" w:cs="Arial"/>
                <w:noProof/>
                <w:webHidden/>
                <w:sz w:val="28"/>
                <w:szCs w:val="28"/>
              </w:rPr>
              <w:tab/>
            </w:r>
            <w:r w:rsidR="0025184B" w:rsidRPr="0025184B">
              <w:rPr>
                <w:rFonts w:ascii="Arial" w:hAnsi="Arial" w:cs="Arial"/>
                <w:noProof/>
                <w:webHidden/>
                <w:sz w:val="28"/>
                <w:szCs w:val="28"/>
              </w:rPr>
              <w:fldChar w:fldCharType="begin"/>
            </w:r>
            <w:r w:rsidR="0025184B" w:rsidRPr="0025184B">
              <w:rPr>
                <w:rFonts w:ascii="Arial" w:hAnsi="Arial" w:cs="Arial"/>
                <w:noProof/>
                <w:webHidden/>
                <w:sz w:val="28"/>
                <w:szCs w:val="28"/>
              </w:rPr>
              <w:instrText xml:space="preserve"> PAGEREF _Toc132114950 \h </w:instrText>
            </w:r>
            <w:r w:rsidR="0025184B" w:rsidRPr="0025184B">
              <w:rPr>
                <w:rFonts w:ascii="Arial" w:hAnsi="Arial" w:cs="Arial"/>
                <w:noProof/>
                <w:webHidden/>
                <w:sz w:val="28"/>
                <w:szCs w:val="28"/>
              </w:rPr>
            </w:r>
            <w:r w:rsidR="0025184B" w:rsidRPr="0025184B">
              <w:rPr>
                <w:rFonts w:ascii="Arial" w:hAnsi="Arial" w:cs="Arial"/>
                <w:noProof/>
                <w:webHidden/>
                <w:sz w:val="28"/>
                <w:szCs w:val="28"/>
              </w:rPr>
              <w:fldChar w:fldCharType="separate"/>
            </w:r>
            <w:r w:rsidR="0025184B">
              <w:rPr>
                <w:rFonts w:ascii="Arial" w:hAnsi="Arial" w:cs="Arial"/>
                <w:noProof/>
                <w:webHidden/>
                <w:sz w:val="28"/>
                <w:szCs w:val="28"/>
              </w:rPr>
              <w:t>27</w:t>
            </w:r>
            <w:r w:rsidR="0025184B" w:rsidRPr="0025184B">
              <w:rPr>
                <w:rFonts w:ascii="Arial" w:hAnsi="Arial" w:cs="Arial"/>
                <w:noProof/>
                <w:webHidden/>
                <w:sz w:val="28"/>
                <w:szCs w:val="28"/>
              </w:rPr>
              <w:fldChar w:fldCharType="end"/>
            </w:r>
          </w:hyperlink>
        </w:p>
        <w:p w:rsidR="0025184B" w:rsidRDefault="0025184B">
          <w:r>
            <w:rPr>
              <w:b/>
              <w:bCs/>
              <w:noProof/>
            </w:rPr>
            <w:fldChar w:fldCharType="end"/>
          </w:r>
        </w:p>
      </w:sdtContent>
    </w:sdt>
    <w:p w:rsidR="00A5439B" w:rsidRPr="00A22F69" w:rsidRDefault="00A5439B" w:rsidP="000F4665">
      <w:pPr>
        <w:spacing w:line="276" w:lineRule="auto"/>
        <w:rPr>
          <w:rFonts w:ascii="Arial" w:hAnsi="Arial" w:cs="Arial"/>
          <w:b/>
          <w:sz w:val="28"/>
          <w:szCs w:val="28"/>
          <w:lang w:val="sr-Latn-ME"/>
        </w:rPr>
      </w:pPr>
    </w:p>
    <w:p w:rsidR="00A5439B" w:rsidRPr="00A22F69" w:rsidRDefault="00A5439B" w:rsidP="000F4665">
      <w:pPr>
        <w:spacing w:line="276" w:lineRule="auto"/>
        <w:rPr>
          <w:rFonts w:ascii="Arial" w:hAnsi="Arial" w:cs="Arial"/>
          <w:b/>
          <w:sz w:val="28"/>
          <w:szCs w:val="28"/>
          <w:lang w:val="sr-Latn-ME"/>
        </w:rPr>
      </w:pPr>
    </w:p>
    <w:p w:rsidR="00A5439B" w:rsidRPr="00A22F69" w:rsidRDefault="00A5439B" w:rsidP="000F4665">
      <w:pPr>
        <w:spacing w:line="276" w:lineRule="auto"/>
        <w:rPr>
          <w:rFonts w:ascii="Arial" w:hAnsi="Arial" w:cs="Arial"/>
          <w:b/>
          <w:sz w:val="28"/>
          <w:szCs w:val="28"/>
          <w:lang w:val="sr-Latn-ME"/>
        </w:rPr>
      </w:pPr>
    </w:p>
    <w:p w:rsidR="00A5439B" w:rsidRDefault="00A5439B" w:rsidP="000F4665">
      <w:pPr>
        <w:spacing w:line="276" w:lineRule="auto"/>
        <w:rPr>
          <w:rFonts w:ascii="Arial" w:hAnsi="Arial" w:cs="Arial"/>
          <w:b/>
          <w:sz w:val="28"/>
          <w:szCs w:val="28"/>
          <w:lang w:val="sr-Latn-ME"/>
        </w:rPr>
      </w:pPr>
    </w:p>
    <w:p w:rsidR="0025184B" w:rsidRPr="00A22F69" w:rsidRDefault="0025184B" w:rsidP="000F4665">
      <w:pPr>
        <w:spacing w:line="276" w:lineRule="auto"/>
        <w:rPr>
          <w:rFonts w:ascii="Arial" w:hAnsi="Arial" w:cs="Arial"/>
          <w:b/>
          <w:sz w:val="28"/>
          <w:szCs w:val="28"/>
          <w:lang w:val="sr-Latn-ME"/>
        </w:rPr>
      </w:pPr>
    </w:p>
    <w:p w:rsidR="00A5439B" w:rsidRPr="00A22F69" w:rsidRDefault="00A5439B" w:rsidP="000F4665">
      <w:pPr>
        <w:spacing w:line="276" w:lineRule="auto"/>
        <w:rPr>
          <w:rFonts w:ascii="Arial" w:hAnsi="Arial" w:cs="Arial"/>
          <w:b/>
          <w:sz w:val="28"/>
          <w:szCs w:val="28"/>
          <w:lang w:val="sr-Latn-ME"/>
        </w:rPr>
      </w:pPr>
    </w:p>
    <w:p w:rsidR="00A5439B" w:rsidRPr="00A22F69" w:rsidRDefault="00A5439B" w:rsidP="000F4665">
      <w:pPr>
        <w:spacing w:line="276" w:lineRule="auto"/>
        <w:rPr>
          <w:rFonts w:ascii="Arial" w:hAnsi="Arial" w:cs="Arial"/>
          <w:b/>
          <w:sz w:val="28"/>
          <w:szCs w:val="28"/>
          <w:lang w:val="sr-Latn-ME"/>
        </w:rPr>
      </w:pPr>
    </w:p>
    <w:p w:rsidR="00A5439B" w:rsidRPr="00A22F69" w:rsidRDefault="00A5439B" w:rsidP="000F4665">
      <w:pPr>
        <w:spacing w:line="276" w:lineRule="auto"/>
        <w:rPr>
          <w:rFonts w:ascii="Arial" w:hAnsi="Arial" w:cs="Arial"/>
          <w:b/>
          <w:sz w:val="28"/>
          <w:szCs w:val="28"/>
          <w:lang w:val="sr-Latn-ME"/>
        </w:rPr>
      </w:pPr>
    </w:p>
    <w:p w:rsidR="00A22F69" w:rsidRDefault="00A22F69" w:rsidP="000F4665">
      <w:pPr>
        <w:spacing w:line="276" w:lineRule="auto"/>
        <w:rPr>
          <w:rFonts w:ascii="Arial" w:hAnsi="Arial" w:cs="Arial"/>
          <w:b/>
          <w:sz w:val="28"/>
          <w:szCs w:val="28"/>
          <w:lang w:val="sr-Latn-ME"/>
        </w:rPr>
      </w:pPr>
    </w:p>
    <w:p w:rsidR="00A22F69" w:rsidRDefault="00A22F69" w:rsidP="000F4665">
      <w:pPr>
        <w:spacing w:line="276" w:lineRule="auto"/>
        <w:rPr>
          <w:rFonts w:ascii="Arial" w:hAnsi="Arial" w:cs="Arial"/>
          <w:b/>
          <w:sz w:val="28"/>
          <w:szCs w:val="28"/>
          <w:lang w:val="sr-Latn-ME"/>
        </w:rPr>
      </w:pPr>
    </w:p>
    <w:p w:rsidR="00A22F69" w:rsidRDefault="00A22F69" w:rsidP="000F4665">
      <w:pPr>
        <w:spacing w:line="276" w:lineRule="auto"/>
        <w:rPr>
          <w:rFonts w:ascii="Arial" w:hAnsi="Arial" w:cs="Arial"/>
          <w:b/>
          <w:sz w:val="28"/>
          <w:szCs w:val="28"/>
          <w:lang w:val="sr-Latn-ME"/>
        </w:rPr>
      </w:pPr>
    </w:p>
    <w:p w:rsidR="00A22F69" w:rsidRDefault="00A22F69" w:rsidP="000F4665">
      <w:pPr>
        <w:spacing w:line="276" w:lineRule="auto"/>
        <w:rPr>
          <w:rFonts w:ascii="Arial" w:hAnsi="Arial" w:cs="Arial"/>
          <w:b/>
          <w:sz w:val="28"/>
          <w:szCs w:val="28"/>
          <w:lang w:val="sr-Latn-ME"/>
        </w:rPr>
      </w:pPr>
    </w:p>
    <w:p w:rsidR="00A22F69" w:rsidRDefault="00A22F69" w:rsidP="000F4665">
      <w:pPr>
        <w:spacing w:line="276" w:lineRule="auto"/>
        <w:rPr>
          <w:rFonts w:ascii="Arial" w:hAnsi="Arial" w:cs="Arial"/>
          <w:b/>
          <w:sz w:val="28"/>
          <w:szCs w:val="28"/>
          <w:lang w:val="sr-Latn-ME"/>
        </w:rPr>
      </w:pPr>
    </w:p>
    <w:p w:rsidR="005A1215" w:rsidRPr="00A22F69" w:rsidRDefault="005A1215" w:rsidP="000F4665">
      <w:pPr>
        <w:spacing w:line="276" w:lineRule="auto"/>
        <w:rPr>
          <w:rFonts w:ascii="Arial" w:hAnsi="Arial" w:cs="Arial"/>
          <w:b/>
          <w:sz w:val="28"/>
          <w:szCs w:val="28"/>
          <w:lang w:val="sr-Latn-ME"/>
        </w:rPr>
      </w:pPr>
      <w:r w:rsidRPr="00A22F69">
        <w:rPr>
          <w:rFonts w:ascii="Arial" w:hAnsi="Arial" w:cs="Arial"/>
          <w:b/>
          <w:sz w:val="28"/>
          <w:szCs w:val="28"/>
          <w:lang w:val="sr-Latn-ME"/>
        </w:rPr>
        <w:lastRenderedPageBreak/>
        <w:t>ZNANJEM RUŠIMO PREDRASUDE</w:t>
      </w:r>
    </w:p>
    <w:p w:rsidR="005A1215" w:rsidRPr="00A22F69" w:rsidRDefault="005A1215" w:rsidP="0025184B">
      <w:pPr>
        <w:pStyle w:val="Heading1"/>
        <w:rPr>
          <w:lang w:val="sr-Latn-ME"/>
        </w:rPr>
      </w:pPr>
      <w:bookmarkStart w:id="0" w:name="_Toc132114941"/>
      <w:r w:rsidRPr="00A22F69">
        <w:rPr>
          <w:lang w:val="sr-Latn-ME"/>
        </w:rPr>
        <w:t>O PROJEKTU</w:t>
      </w:r>
      <w:bookmarkEnd w:id="0"/>
      <w:r w:rsidRPr="00A22F69">
        <w:rPr>
          <w:lang w:val="sr-Latn-ME"/>
        </w:rPr>
        <w:t xml:space="preserve"> </w:t>
      </w:r>
    </w:p>
    <w:p w:rsidR="000F4665" w:rsidRPr="00A22F69" w:rsidRDefault="000F4665" w:rsidP="000F4665">
      <w:pPr>
        <w:spacing w:line="276" w:lineRule="auto"/>
        <w:rPr>
          <w:rFonts w:ascii="Arial" w:hAnsi="Arial" w:cs="Arial"/>
          <w:sz w:val="28"/>
          <w:szCs w:val="28"/>
          <w:lang w:val="sr-Latn-ME"/>
        </w:rPr>
      </w:pPr>
      <w:r w:rsidRPr="00A22F69">
        <w:rPr>
          <w:rFonts w:ascii="Arial" w:hAnsi="Arial" w:cs="Arial"/>
          <w:sz w:val="28"/>
          <w:szCs w:val="28"/>
          <w:lang w:val="sr-Latn-ME"/>
        </w:rPr>
        <w:t xml:space="preserve">Osnovni cilj projekta je smanjenje različitih vidova diskriminacije osoba s invaliditetom u Crnoj Gori i doprinos borbi za ravnopravnost ovih osoba, koji se namjerava ostvariti kroz sljedeće specifične ciljeve: </w:t>
      </w:r>
    </w:p>
    <w:p w:rsidR="000F4665" w:rsidRPr="00A22F69" w:rsidRDefault="000F4665" w:rsidP="000F4665">
      <w:pPr>
        <w:spacing w:line="276" w:lineRule="auto"/>
        <w:rPr>
          <w:rFonts w:ascii="Arial" w:hAnsi="Arial" w:cs="Arial"/>
          <w:sz w:val="28"/>
          <w:szCs w:val="28"/>
          <w:lang w:val="sr-Latn-ME"/>
        </w:rPr>
      </w:pPr>
      <w:r w:rsidRPr="00A22F69">
        <w:rPr>
          <w:rFonts w:ascii="Arial" w:hAnsi="Arial" w:cs="Arial"/>
          <w:sz w:val="28"/>
          <w:szCs w:val="28"/>
          <w:lang w:val="sr-Latn-ME"/>
        </w:rPr>
        <w:t>1.</w:t>
      </w:r>
      <w:r w:rsidR="00271652">
        <w:rPr>
          <w:rFonts w:ascii="Arial" w:hAnsi="Arial" w:cs="Arial"/>
          <w:sz w:val="28"/>
          <w:szCs w:val="28"/>
          <w:lang w:val="sr-Latn-ME"/>
        </w:rPr>
        <w:t xml:space="preserve"> </w:t>
      </w:r>
      <w:r w:rsidR="001B5425">
        <w:rPr>
          <w:rFonts w:ascii="Arial" w:hAnsi="Arial" w:cs="Arial"/>
          <w:sz w:val="28"/>
          <w:szCs w:val="28"/>
          <w:lang w:val="sr-Latn-ME"/>
        </w:rPr>
        <w:t>Unapr</w:t>
      </w:r>
      <w:r w:rsidRPr="00A22F69">
        <w:rPr>
          <w:rFonts w:ascii="Arial" w:hAnsi="Arial" w:cs="Arial"/>
          <w:sz w:val="28"/>
          <w:szCs w:val="28"/>
          <w:lang w:val="sr-Latn-ME"/>
        </w:rPr>
        <w:t>eđenje znanja o poštovanju ljudskih prava osoba s invaliditetom kao učesnika u saobraćaju</w:t>
      </w:r>
      <w:r w:rsidR="002C772C">
        <w:rPr>
          <w:rFonts w:ascii="Arial" w:hAnsi="Arial" w:cs="Arial"/>
          <w:sz w:val="28"/>
          <w:szCs w:val="28"/>
          <w:lang w:val="sr-Latn-ME"/>
        </w:rPr>
        <w:t xml:space="preserve">. </w:t>
      </w:r>
    </w:p>
    <w:p w:rsidR="001F0F71" w:rsidRDefault="000F4665" w:rsidP="000F4665">
      <w:pPr>
        <w:spacing w:line="276" w:lineRule="auto"/>
        <w:rPr>
          <w:rFonts w:ascii="Arial" w:hAnsi="Arial" w:cs="Arial"/>
          <w:sz w:val="28"/>
          <w:szCs w:val="28"/>
          <w:lang w:val="sr-Latn-ME"/>
        </w:rPr>
      </w:pPr>
      <w:r w:rsidRPr="00A22F69">
        <w:rPr>
          <w:rFonts w:ascii="Arial" w:hAnsi="Arial" w:cs="Arial"/>
          <w:sz w:val="28"/>
          <w:szCs w:val="28"/>
          <w:lang w:val="sr-Latn-ME"/>
        </w:rPr>
        <w:t>2.</w:t>
      </w:r>
      <w:r w:rsidR="00271652">
        <w:rPr>
          <w:rFonts w:ascii="Arial" w:hAnsi="Arial" w:cs="Arial"/>
          <w:sz w:val="28"/>
          <w:szCs w:val="28"/>
          <w:lang w:val="sr-Latn-ME"/>
        </w:rPr>
        <w:t xml:space="preserve"> </w:t>
      </w:r>
      <w:r w:rsidRPr="00A22F69">
        <w:rPr>
          <w:rFonts w:ascii="Arial" w:hAnsi="Arial" w:cs="Arial"/>
          <w:sz w:val="28"/>
          <w:szCs w:val="28"/>
          <w:lang w:val="sr-Latn-ME"/>
        </w:rPr>
        <w:t>Podizanje nivoa svijesti građana o uvažavanju prava osoba s invaliditetom u saobraćaju</w:t>
      </w:r>
      <w:r w:rsidR="002C772C">
        <w:rPr>
          <w:rFonts w:ascii="Arial" w:hAnsi="Arial" w:cs="Arial"/>
          <w:sz w:val="28"/>
          <w:szCs w:val="28"/>
          <w:lang w:val="sr-Latn-ME"/>
        </w:rPr>
        <w:t xml:space="preserve">. </w:t>
      </w:r>
    </w:p>
    <w:p w:rsidR="00136E55" w:rsidRDefault="00136E55" w:rsidP="000F4665">
      <w:pPr>
        <w:spacing w:line="276" w:lineRule="auto"/>
        <w:rPr>
          <w:rFonts w:ascii="Arial" w:hAnsi="Arial" w:cs="Arial"/>
          <w:sz w:val="28"/>
          <w:szCs w:val="28"/>
          <w:lang w:val="sr-Latn-ME"/>
        </w:rPr>
      </w:pPr>
    </w:p>
    <w:p w:rsidR="00136E55" w:rsidRDefault="00136E55" w:rsidP="000F4665">
      <w:pPr>
        <w:spacing w:line="276" w:lineRule="auto"/>
        <w:rPr>
          <w:rFonts w:ascii="Arial" w:hAnsi="Arial" w:cs="Arial"/>
          <w:sz w:val="28"/>
          <w:szCs w:val="28"/>
          <w:lang w:val="sr-Latn-ME"/>
        </w:rPr>
      </w:pPr>
    </w:p>
    <w:p w:rsidR="00136E55" w:rsidRPr="002C772C" w:rsidRDefault="00136E55" w:rsidP="000F4665">
      <w:pPr>
        <w:spacing w:line="276" w:lineRule="auto"/>
        <w:rPr>
          <w:rFonts w:ascii="Arial" w:hAnsi="Arial" w:cs="Arial"/>
          <w:sz w:val="28"/>
          <w:szCs w:val="28"/>
          <w:lang w:val="sr-Latn-ME"/>
        </w:rPr>
      </w:pPr>
    </w:p>
    <w:p w:rsidR="005A1215" w:rsidRDefault="005A1215" w:rsidP="0025184B">
      <w:pPr>
        <w:pStyle w:val="Heading1"/>
        <w:rPr>
          <w:lang w:val="sr-Latn-ME"/>
        </w:rPr>
      </w:pPr>
      <w:bookmarkStart w:id="1" w:name="_Toc132114942"/>
      <w:r w:rsidRPr="00A22F69">
        <w:rPr>
          <w:lang w:val="sr-Latn-ME"/>
        </w:rPr>
        <w:t>UVOD</w:t>
      </w:r>
      <w:bookmarkEnd w:id="1"/>
      <w:r w:rsidRPr="00A22F69">
        <w:rPr>
          <w:lang w:val="sr-Latn-ME"/>
        </w:rPr>
        <w:t xml:space="preserve"> </w:t>
      </w:r>
    </w:p>
    <w:p w:rsidR="0025184B" w:rsidRPr="0025184B" w:rsidRDefault="0025184B" w:rsidP="0025184B">
      <w:pPr>
        <w:rPr>
          <w:lang w:val="sr-Latn-ME"/>
        </w:rPr>
      </w:pPr>
    </w:p>
    <w:p w:rsidR="005A1215" w:rsidRPr="00A22F69" w:rsidRDefault="005A1215" w:rsidP="000F4665">
      <w:pPr>
        <w:spacing w:line="276" w:lineRule="auto"/>
        <w:rPr>
          <w:rFonts w:ascii="Arial" w:eastAsia="Arial Unicode MS" w:hAnsi="Arial" w:cs="Arial"/>
          <w:sz w:val="28"/>
          <w:szCs w:val="28"/>
        </w:rPr>
      </w:pPr>
      <w:r w:rsidRPr="00A22F69">
        <w:rPr>
          <w:rFonts w:ascii="Arial" w:eastAsia="Arial Unicode MS" w:hAnsi="Arial" w:cs="Arial"/>
          <w:sz w:val="28"/>
          <w:szCs w:val="28"/>
        </w:rPr>
        <w:t xml:space="preserve">Poznato je da su osobe oštećenog vida specifični učesnici u saobraćaju, te bez obzira na to da li su sredstva javnog prevoza i ostala sredstva prevoza, stajališta, trotoara, znakova na ulicama, pristupačna ili ne, u Crnoj Gori im se mora pokloniti dodatna pažnja. </w:t>
      </w:r>
    </w:p>
    <w:p w:rsidR="007038CA" w:rsidRPr="00A22F69" w:rsidRDefault="000F4665" w:rsidP="000F4665">
      <w:pPr>
        <w:spacing w:line="276" w:lineRule="auto"/>
        <w:rPr>
          <w:rFonts w:ascii="Arial" w:eastAsia="Arial Unicode MS" w:hAnsi="Arial" w:cs="Arial"/>
          <w:sz w:val="28"/>
          <w:szCs w:val="28"/>
        </w:rPr>
      </w:pPr>
      <w:r w:rsidRPr="00A22F69">
        <w:rPr>
          <w:rFonts w:ascii="Arial" w:eastAsia="Arial Unicode MS" w:hAnsi="Arial" w:cs="Arial"/>
          <w:sz w:val="28"/>
          <w:szCs w:val="28"/>
        </w:rPr>
        <w:t>Putem istraživanja, koje je sprovedeno od strane Saveza slijepih Crne Gore, dostupno na l</w:t>
      </w:r>
      <w:r w:rsidR="00271652">
        <w:rPr>
          <w:rFonts w:ascii="Arial" w:eastAsia="Arial Unicode MS" w:hAnsi="Arial" w:cs="Arial"/>
          <w:sz w:val="28"/>
          <w:szCs w:val="28"/>
        </w:rPr>
        <w:t>inku: https://ss-cg.org/?p=1168</w:t>
      </w:r>
      <w:r w:rsidRPr="00A22F69">
        <w:rPr>
          <w:rFonts w:ascii="Arial" w:eastAsia="Arial Unicode MS" w:hAnsi="Arial" w:cs="Arial"/>
          <w:sz w:val="28"/>
          <w:szCs w:val="28"/>
        </w:rPr>
        <w:t>, https://ss-cg.org/wp-content/uploads/2020/12/25-IX-19</w:t>
      </w:r>
      <w:r w:rsidR="00271652">
        <w:rPr>
          <w:rFonts w:ascii="Arial" w:eastAsia="Arial Unicode MS" w:hAnsi="Arial" w:cs="Arial"/>
          <w:sz w:val="28"/>
          <w:szCs w:val="28"/>
        </w:rPr>
        <w:t>-SSCG-istrazivanje-2019-OSI.pdf</w:t>
      </w:r>
      <w:r w:rsidRPr="00A22F69">
        <w:rPr>
          <w:rFonts w:ascii="Arial" w:eastAsia="Arial Unicode MS" w:hAnsi="Arial" w:cs="Arial"/>
          <w:sz w:val="28"/>
          <w:szCs w:val="28"/>
        </w:rPr>
        <w:t xml:space="preserve">, na temu “Diskriminacija OSI”, ispitanici su u odgovorima naveli da OSI mogu ostvariti manja prava u praksi, čak njih 82,9%, a da su diskriminisani svakodnevno čak 58,6%. </w:t>
      </w:r>
      <w:bookmarkStart w:id="2" w:name="_GoBack"/>
      <w:bookmarkEnd w:id="2"/>
    </w:p>
    <w:p w:rsidR="007038CA" w:rsidRPr="00A22F69" w:rsidRDefault="007038CA" w:rsidP="000F4665">
      <w:pPr>
        <w:spacing w:line="276" w:lineRule="auto"/>
        <w:rPr>
          <w:rFonts w:ascii="Arial" w:eastAsia="Arial Unicode MS" w:hAnsi="Arial" w:cs="Arial"/>
          <w:sz w:val="28"/>
          <w:szCs w:val="28"/>
        </w:rPr>
      </w:pPr>
      <w:r w:rsidRPr="00A22F69">
        <w:rPr>
          <w:rFonts w:ascii="Arial" w:hAnsi="Arial" w:cs="Arial"/>
          <w:noProof/>
          <w:sz w:val="28"/>
          <w:szCs w:val="28"/>
        </w:rPr>
        <w:lastRenderedPageBreak/>
        <w:drawing>
          <wp:inline distT="0" distB="0" distL="0" distR="0" wp14:anchorId="453EF3D7" wp14:editId="1B1D64F0">
            <wp:extent cx="5715000" cy="25908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4665" w:rsidRPr="001B5425" w:rsidRDefault="000F4665" w:rsidP="000F4665">
      <w:pPr>
        <w:spacing w:line="276" w:lineRule="auto"/>
        <w:rPr>
          <w:rFonts w:ascii="Arial" w:eastAsia="Arial Unicode MS" w:hAnsi="Arial" w:cs="Arial"/>
          <w:sz w:val="28"/>
          <w:szCs w:val="28"/>
          <w:lang w:val="sr-Latn-ME"/>
        </w:rPr>
      </w:pPr>
      <w:r w:rsidRPr="00A22F69">
        <w:rPr>
          <w:rFonts w:ascii="Arial" w:eastAsia="Arial Unicode MS" w:hAnsi="Arial" w:cs="Arial"/>
          <w:sz w:val="28"/>
          <w:szCs w:val="28"/>
        </w:rPr>
        <w:t>U oblasti pristupa objektima i površinama u javnoj upotrebi, čak 51,6% ispitanika smatra da je diskriminisano, a u oblasti korišćenja javnog saobraćaja i javnih usluga 24,5%.</w:t>
      </w:r>
    </w:p>
    <w:p w:rsidR="007038CA" w:rsidRPr="00A22F69" w:rsidRDefault="007038CA" w:rsidP="000F4665">
      <w:pPr>
        <w:spacing w:line="276" w:lineRule="auto"/>
        <w:rPr>
          <w:rFonts w:ascii="Arial" w:eastAsia="Arial Unicode MS" w:hAnsi="Arial" w:cs="Arial"/>
          <w:sz w:val="28"/>
          <w:szCs w:val="28"/>
        </w:rPr>
      </w:pPr>
      <w:r w:rsidRPr="00A22F69">
        <w:rPr>
          <w:rFonts w:ascii="Arial" w:hAnsi="Arial" w:cs="Arial"/>
          <w:noProof/>
          <w:sz w:val="28"/>
          <w:szCs w:val="28"/>
        </w:rPr>
        <w:drawing>
          <wp:inline distT="0" distB="0" distL="0" distR="0" wp14:anchorId="2B3ED614" wp14:editId="24A787AC">
            <wp:extent cx="5731510" cy="2378944"/>
            <wp:effectExtent l="0" t="0" r="2540" b="25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215" w:rsidRPr="00A22F69" w:rsidRDefault="005A1215" w:rsidP="000F4665">
      <w:pPr>
        <w:snapToGrid w:val="0"/>
        <w:spacing w:line="276" w:lineRule="auto"/>
        <w:rPr>
          <w:rFonts w:ascii="Arial" w:eastAsia="Arial Unicode MS" w:hAnsi="Arial" w:cs="Arial"/>
          <w:sz w:val="28"/>
          <w:szCs w:val="28"/>
        </w:rPr>
      </w:pPr>
      <w:r w:rsidRPr="00A22F69">
        <w:rPr>
          <w:rFonts w:ascii="Arial" w:eastAsia="Arial Unicode MS" w:hAnsi="Arial" w:cs="Arial"/>
          <w:sz w:val="28"/>
          <w:szCs w:val="28"/>
        </w:rPr>
        <w:t>Nepostojanje saobraćajne kulture i tolerancije u saobraćaju su u načelu glavni uzročnici haotičnog saobraćaja i povećanja saobraćajnih nezgoda. Direktne žrtve takve netolerancije jesu pješaci. Osobe oštećenog vida nalaze se najčešće u ulozi pješaka i neophodno im je obezbijediti odgovarajuće uslove. Učesnici u saobraćaju nemaju i dalje dovoljan stepen razumijevanja, a osim toga, nijesu dovoljno upoznati koja je svrha određenih olakšica u saobraćaju, kao što su npr. taktilne trake vodilje, zvučni semafori za osobe oštećenog vida. Tačnije, većina građana i građank</w:t>
      </w:r>
      <w:r w:rsidR="002C772C">
        <w:rPr>
          <w:rFonts w:ascii="Arial" w:eastAsia="Arial Unicode MS" w:hAnsi="Arial" w:cs="Arial"/>
          <w:sz w:val="28"/>
          <w:szCs w:val="28"/>
        </w:rPr>
        <w:t xml:space="preserve">i, žive u uvjerenju da osobama </w:t>
      </w:r>
      <w:r w:rsidRPr="00A22F69">
        <w:rPr>
          <w:rFonts w:ascii="Arial" w:eastAsia="Arial Unicode MS" w:hAnsi="Arial" w:cs="Arial"/>
          <w:sz w:val="28"/>
          <w:szCs w:val="28"/>
        </w:rPr>
        <w:t xml:space="preserve">oštećenog vida ovakva sredstva </w:t>
      </w:r>
      <w:r w:rsidRPr="00A22F69">
        <w:rPr>
          <w:rFonts w:ascii="Arial" w:eastAsia="Arial Unicode MS" w:hAnsi="Arial" w:cs="Arial"/>
          <w:sz w:val="28"/>
          <w:szCs w:val="28"/>
        </w:rPr>
        <w:lastRenderedPageBreak/>
        <w:t xml:space="preserve">nijesu ni potrebna, zato što oni i onako, kako je uvriježeno mišljenje, ne učestvuju samostalno u saobraćaju. Ovakvo stanovište demantuju sve brojnije osobe oštećenog vida koje se samostalno kreću, putuju i upravo njima je neophodna veća tolerancija, veće poštovanje propisa i veći broj zvučnih semafora, taktilnih traka vodilja i opšteg znanja o načinima na koje oni funkcionišu u saobraćaju.  </w:t>
      </w:r>
    </w:p>
    <w:p w:rsidR="005A1215" w:rsidRPr="00A22F69" w:rsidRDefault="005A1215" w:rsidP="000F4665">
      <w:pPr>
        <w:spacing w:line="276" w:lineRule="auto"/>
        <w:rPr>
          <w:rFonts w:ascii="Arial" w:eastAsia="Arial Unicode MS" w:hAnsi="Arial" w:cs="Arial"/>
          <w:sz w:val="28"/>
          <w:szCs w:val="28"/>
        </w:rPr>
      </w:pPr>
      <w:r w:rsidRPr="00A22F69">
        <w:rPr>
          <w:rFonts w:ascii="Arial" w:eastAsia="Arial Unicode MS" w:hAnsi="Arial" w:cs="Arial"/>
          <w:sz w:val="28"/>
          <w:szCs w:val="28"/>
        </w:rPr>
        <w:t xml:space="preserve">Osobe sa oštećenim vidom se poslednjih godina, sve više podstiču na samostalan život i samostalno kretanje. Međutim, trenutno stanje u saobraćaju, ne motiviše osobe oštećenog vida da se odluče na punu samostalnost i počnu da se nose sa izazovima saobraćaja koji je sve više haotičan i nebezbjedan, ne samo za osobe oštećenog vida, već za sve građane. Ovaj projekat podrazumijeva održavanje fokus grupa sa osobama oštećenog vida, koje rezultira izradom ove analize pristupačnosti sadržaja iz domena saobraćaja i kreiranjem konkretnih mjera za prevazilaženje nedostataka i problema sa kojima se susreću osobe oštećenog vida. </w:t>
      </w:r>
    </w:p>
    <w:p w:rsidR="005A1215" w:rsidRPr="00A22F69" w:rsidRDefault="005A1215" w:rsidP="000F4665">
      <w:pPr>
        <w:spacing w:line="276" w:lineRule="auto"/>
        <w:rPr>
          <w:rFonts w:ascii="Arial" w:hAnsi="Arial" w:cs="Arial"/>
          <w:sz w:val="28"/>
          <w:szCs w:val="28"/>
          <w:lang w:val="sr-Latn-ME"/>
        </w:rPr>
      </w:pPr>
      <w:r w:rsidRPr="00A22F69">
        <w:rPr>
          <w:rFonts w:ascii="Arial" w:hAnsi="Arial" w:cs="Arial"/>
          <w:sz w:val="28"/>
          <w:szCs w:val="28"/>
          <w:lang w:val="sr-Latn-ME"/>
        </w:rPr>
        <w:t>Prema podacima Monstata, u Crnoj Gori od ukupnog broja stanovništva 11% su osobe sa invaliditetom, a 14.494 osobe su na popisu stanovništva odgovorile da imaju poteškoće pri svakodnevnom funkcionisanju zbog oštećenja vida u manjoj ili većoj mjeri. Projektne aktivnosti i rezultati se odnose na sve osobe oštećenog vida, bez obzira na životno doba, pol, rasu i slično. Tokom posljednje dvije decenije sve više se otvoreno i direktno govori o osobama sa invaliditetom, njihovim problemima i potrebama. Tako se ublažava njihova stigmatizacija, a one su više ohrabrene da budu dio svakodnevice, da se same kreću, učestvuju u mnogim aktivnostima, putuju i sl</w:t>
      </w:r>
      <w:r w:rsidR="000D4A88">
        <w:rPr>
          <w:rFonts w:ascii="Arial" w:hAnsi="Arial" w:cs="Arial"/>
          <w:sz w:val="28"/>
          <w:szCs w:val="28"/>
          <w:lang w:val="sr-Latn-ME"/>
        </w:rPr>
        <w:t>ično</w:t>
      </w:r>
      <w:r w:rsidRPr="00A22F69">
        <w:rPr>
          <w:rFonts w:ascii="Arial" w:hAnsi="Arial" w:cs="Arial"/>
          <w:sz w:val="28"/>
          <w:szCs w:val="28"/>
          <w:lang w:val="sr-Latn-ME"/>
        </w:rPr>
        <w:t xml:space="preserve">.  </w:t>
      </w:r>
    </w:p>
    <w:p w:rsidR="005A1215" w:rsidRPr="00A22F69" w:rsidRDefault="005A1215" w:rsidP="000F4665">
      <w:pPr>
        <w:spacing w:line="276" w:lineRule="auto"/>
        <w:rPr>
          <w:rFonts w:ascii="Arial" w:hAnsi="Arial" w:cs="Arial"/>
          <w:sz w:val="28"/>
          <w:szCs w:val="28"/>
          <w:lang w:val="sr-Latn-ME"/>
        </w:rPr>
      </w:pPr>
      <w:r w:rsidRPr="00A22F69">
        <w:rPr>
          <w:rFonts w:ascii="Arial" w:hAnsi="Arial" w:cs="Arial"/>
          <w:sz w:val="28"/>
          <w:szCs w:val="28"/>
          <w:lang w:val="sr-Latn-ME"/>
        </w:rPr>
        <w:t xml:space="preserve">Uprkos uglavnom nepristupačnom okruženju i u cjelosti nepristupačnom javnom prevozu, osobe oštećenog vida su danas česti učesnici u saobraćaju na našim ulicama i poput ostalih građana/ki, koriste sva sredstva javnog prevoza. Iako je korišćenje takvog prevoza prilično mukotrpno i veoma </w:t>
      </w:r>
      <w:r w:rsidRPr="00A22F69">
        <w:rPr>
          <w:rFonts w:ascii="Arial" w:hAnsi="Arial" w:cs="Arial"/>
          <w:i/>
          <w:sz w:val="28"/>
          <w:szCs w:val="28"/>
          <w:lang w:val="sr-Latn-ME"/>
        </w:rPr>
        <w:t xml:space="preserve">nedostojanstveno </w:t>
      </w:r>
      <w:r w:rsidRPr="00A22F69">
        <w:rPr>
          <w:rFonts w:ascii="Arial" w:hAnsi="Arial" w:cs="Arial"/>
          <w:sz w:val="28"/>
          <w:szCs w:val="28"/>
          <w:lang w:val="sr-Latn-ME"/>
        </w:rPr>
        <w:t xml:space="preserve">za jednog stanovnika/cu Evrope u XXI vijeku, osobe oštećenog vida ne odustaju i snalaze se na razne načine da uđu u gradski autobus, taxi vozilo, voz... </w:t>
      </w:r>
    </w:p>
    <w:p w:rsidR="005A1215" w:rsidRPr="00A22F69" w:rsidRDefault="005A1215" w:rsidP="000F4665">
      <w:pPr>
        <w:spacing w:line="276" w:lineRule="auto"/>
        <w:rPr>
          <w:rFonts w:ascii="Arial" w:hAnsi="Arial" w:cs="Arial"/>
          <w:sz w:val="28"/>
          <w:szCs w:val="28"/>
        </w:rPr>
      </w:pPr>
      <w:r w:rsidRPr="00A22F69">
        <w:rPr>
          <w:rFonts w:ascii="Arial" w:hAnsi="Arial" w:cs="Arial"/>
          <w:sz w:val="28"/>
          <w:szCs w:val="28"/>
        </w:rPr>
        <w:lastRenderedPageBreak/>
        <w:t>Učesnici u saobraćaju nemaju i dalje dovoljan stepen razumijevanja, osim toga, nijesu dovoljno upoznati koja je svrha određenih olakšica u saobraćaju, kao što su npr.</w:t>
      </w:r>
      <w:r w:rsidR="00736481">
        <w:rPr>
          <w:rFonts w:ascii="Arial" w:hAnsi="Arial" w:cs="Arial"/>
          <w:sz w:val="28"/>
          <w:szCs w:val="28"/>
        </w:rPr>
        <w:t xml:space="preserve"> </w:t>
      </w:r>
      <w:r w:rsidRPr="00A22F69">
        <w:rPr>
          <w:rFonts w:ascii="Arial" w:hAnsi="Arial" w:cs="Arial"/>
          <w:sz w:val="28"/>
          <w:szCs w:val="28"/>
        </w:rPr>
        <w:t xml:space="preserve">taktilne trake vodilje, zvučna signalizacija, spušteni trotoari, induktivne petlje. </w:t>
      </w:r>
    </w:p>
    <w:p w:rsidR="000F4665" w:rsidRDefault="007038CA" w:rsidP="0025184B">
      <w:pPr>
        <w:pStyle w:val="Heading1"/>
        <w:rPr>
          <w:lang w:val="sr-Latn-ME"/>
        </w:rPr>
      </w:pPr>
      <w:bookmarkStart w:id="3" w:name="_Toc132114943"/>
      <w:r w:rsidRPr="00A22F69">
        <w:rPr>
          <w:lang w:val="sr-Latn-ME"/>
        </w:rPr>
        <w:t>TRENUTNO STANJE</w:t>
      </w:r>
      <w:bookmarkEnd w:id="3"/>
    </w:p>
    <w:p w:rsidR="0025184B" w:rsidRPr="0025184B" w:rsidRDefault="0025184B" w:rsidP="0025184B">
      <w:pPr>
        <w:rPr>
          <w:lang w:val="sr-Latn-ME"/>
        </w:rPr>
      </w:pP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Sаobrаćаj je dio svakodnevice svih nas, pa tako i osoba oštećenog vida. Zato je povećanje stepena bezbjednosti, pristupačnosti i poštovanja saobraćajnih pravila i standarda pristupačnosti ključan zа </w:t>
      </w:r>
      <w:r w:rsidR="00736481">
        <w:rPr>
          <w:rFonts w:ascii="Arial" w:hAnsi="Arial" w:cs="Arial"/>
          <w:sz w:val="28"/>
          <w:szCs w:val="28"/>
        </w:rPr>
        <w:t>unаpr</w:t>
      </w:r>
      <w:r w:rsidRPr="00A22F69">
        <w:rPr>
          <w:rFonts w:ascii="Arial" w:hAnsi="Arial" w:cs="Arial"/>
          <w:sz w:val="28"/>
          <w:szCs w:val="28"/>
        </w:rPr>
        <w:t>eđenje kvаlitetа životа svih grаđаna i građanki.</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Većina OSI su upravo usljed nepristupačnosti i zbog nepoštovanja njihovih garantovanih prava, uskraćene za mnoga putovanja, poslovna ili turistička. Mnoge od ovih osoba su primorane da traže pomoć svojih prijatelja ili srodnika, koji često nijesu u mogućnosti da asistiraju i daju podršku osobama oštećenog vida. Osobe oštećenog vida se u segmentu saobraćaja često osjećaju diskriminisanim u odnosu na ostale putnike/ce i zato su kod njih prisutni osjećaji poput zanemarenosti, neuvažavanja prava, elementarnih potreba i njihove ličnosti i u takvim situacijama one često nijesu osnažene i motivisane da izađu iz svojih domova. Upravo usljed spoljnih, mnogobrojnih barijera i poteškoća, OSI često zanemaruju i svo</w:t>
      </w:r>
      <w:r w:rsidR="00736481">
        <w:rPr>
          <w:rFonts w:ascii="Arial" w:hAnsi="Arial" w:cs="Arial"/>
          <w:sz w:val="28"/>
          <w:szCs w:val="28"/>
        </w:rPr>
        <w:t>je obaveze</w:t>
      </w:r>
      <w:r w:rsidRPr="00A22F69">
        <w:rPr>
          <w:rFonts w:ascii="Arial" w:hAnsi="Arial" w:cs="Arial"/>
          <w:sz w:val="28"/>
          <w:szCs w:val="28"/>
        </w:rPr>
        <w:t xml:space="preserve"> i svoje želje, ali i neke od ključnih životnih ciljeva.</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Saobraćaj i prevozna sredstva uopšte, nose </w:t>
      </w:r>
      <w:r w:rsidR="00736481">
        <w:rPr>
          <w:rFonts w:ascii="Arial" w:hAnsi="Arial" w:cs="Arial"/>
          <w:sz w:val="28"/>
          <w:szCs w:val="28"/>
        </w:rPr>
        <w:t>puno rizika i opasnosti od povr</w:t>
      </w:r>
      <w:r w:rsidRPr="00A22F69">
        <w:rPr>
          <w:rFonts w:ascii="Arial" w:hAnsi="Arial" w:cs="Arial"/>
          <w:sz w:val="28"/>
          <w:szCs w:val="28"/>
        </w:rPr>
        <w:t xml:space="preserve">eđivanja, pa često i gubitka života, naročito ako se krše saobraćajna pravila, odnosno ne poštuju standardi, preporuke, mjere i utvrđeni propisi iz ove oblasti. Upravo zato su OSI često obeshrabrene da samostalno krenu do autobuske stanice, da samostalno pristupe šalteru i kupe kartu, da pronađu peron i autobus kojim će putovati i da se uz sve to odvezu najčešće potpuno nepristupačnim autobusom do željene destinacije, gdje opet dolaze u nepristupačan prostor, s mnoštvom fizičkih i drugih barijera.   </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Vrlo često osoba oštećenog vida, osoba s invaliditetom postavlja pitanje: “Koja su moja prava u oblasti saobraćaja? Da li imam pravo prednosti pri ulasku u autobus, voz, avion? Ako nema taktilnih staza, nemam podršku da </w:t>
      </w:r>
      <w:r w:rsidRPr="00A22F69">
        <w:rPr>
          <w:rFonts w:ascii="Arial" w:hAnsi="Arial" w:cs="Arial"/>
          <w:sz w:val="28"/>
          <w:szCs w:val="28"/>
        </w:rPr>
        <w:lastRenderedPageBreak/>
        <w:t xml:space="preserve">dođem do perona, a kako da uđem u pravi autobus?” Osobe oštećenog vida, osobe s invaliditetom ne prepoznaju u dovoljnoj mjeri prava u oblasti saobraćaja u odnosu na prava pješaka, kao i prava vozača. </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Što se tiče saobraćaja uopšte, veoma je bitno posvetiti naročitu pažnju na prilagođav</w:t>
      </w:r>
      <w:r w:rsidR="00736481">
        <w:rPr>
          <w:rFonts w:ascii="Arial" w:hAnsi="Arial" w:cs="Arial"/>
          <w:sz w:val="28"/>
          <w:szCs w:val="28"/>
        </w:rPr>
        <w:t>anju usluga, fizičkog prostora i</w:t>
      </w:r>
      <w:r w:rsidRPr="00A22F69">
        <w:rPr>
          <w:rFonts w:ascii="Arial" w:hAnsi="Arial" w:cs="Arial"/>
          <w:sz w:val="28"/>
          <w:szCs w:val="28"/>
        </w:rPr>
        <w:t xml:space="preserve"> unutrašnjosti stanica, perona, prevoznih sredstava za povećanje nivoa samostalnog učešća osoba s invaliditetom u istom. Usljed nedostatka elemenata pristupačnosti javnog saobraćaja, osobe s invaliditetom najčešće smatraju da nemaju pravo na samostalno kretanje, koje se ogleda u postavljanju taktilnih staza vodilja, potom rampi, ugradnja liftova i slično. Društveni kontekst u Crnoj Gori učinio je da se elementi pristupačnosti posmatraju kao ustupanje, činjenje osobama s invaliditetom, a ne kao elementarno ljudsko pravo. S tim u vezi, osobe s invaliditetom su često u nedoumici u kojoj mjeri su diskr</w:t>
      </w:r>
      <w:r w:rsidR="00736481">
        <w:rPr>
          <w:rFonts w:ascii="Arial" w:hAnsi="Arial" w:cs="Arial"/>
          <w:sz w:val="28"/>
          <w:szCs w:val="28"/>
        </w:rPr>
        <w:t>iminisane</w:t>
      </w:r>
      <w:r w:rsidRPr="00A22F69">
        <w:rPr>
          <w:rFonts w:ascii="Arial" w:hAnsi="Arial" w:cs="Arial"/>
          <w:sz w:val="28"/>
          <w:szCs w:val="28"/>
        </w:rPr>
        <w:t xml:space="preserve"> i koja prava uživaju u oblasti saobraćaja. </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Jedan od bitnih elemenata koji gradi realnu sliku osoba s invaliditetom u društvenoj zajednici, odnosi se na pravo za bezbjedno učešće u saobraćaju, kao i lakši i efikasniji pristup svim sadržajima od javnog interesa. Pristupačnost i dostupnost javnog saobraćaja i usluga je jedno od osnovnih prava osoba s invaliditetom, koje je garantovano brojnim međunarodnim i unutrašnjim odredbama, propisima i dokumentima. Ono se tretira na istoj ravni garancija, kao što su: pristupačnost fizičkog okruženja, informacija, komunikacija i tehnologija. </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Stepen ostvarivanja prava osoba s invaliditetom u oblasti javnog saobraćaja, u direktnoj je vezi sa pristupačnošću okruženja, ali i poznavanjem pozitivnih propisa i konkretnih prava osobe s invaliditetom. Takođe, aktivnosti i vidljivost OSI u društvu, zavise od nivoa pristupačnosti prevoznih sredstava i usluga u oblasti saobraćaja. </w:t>
      </w:r>
    </w:p>
    <w:p w:rsidR="000F4665" w:rsidRPr="00A22F69" w:rsidRDefault="000F4665" w:rsidP="000F4665">
      <w:pPr>
        <w:spacing w:line="276" w:lineRule="auto"/>
        <w:rPr>
          <w:rFonts w:ascii="Arial" w:hAnsi="Arial" w:cs="Arial"/>
          <w:sz w:val="28"/>
          <w:szCs w:val="28"/>
        </w:rPr>
      </w:pPr>
      <w:r w:rsidRPr="00A22F69">
        <w:rPr>
          <w:rFonts w:ascii="Arial" w:hAnsi="Arial" w:cs="Arial"/>
          <w:sz w:val="28"/>
          <w:szCs w:val="28"/>
        </w:rPr>
        <w:t xml:space="preserve">Dodatan problem, koji je evidentiran je i pasivan odnos osoba s invaliditetom, kada im predstavnici javnih saobraćajnih usluga saopšte da oni nemaju prava, da ne mogu da se instaliraju i izrade elementi pristupačnosti, te da je osoblje senzibilno. Najčešće, senzibilnost se ogleda u primjerima koji ruše urođeno dostojanstvo osoba s invaliditetom, u sažaljivom pristupu i neadekvatnim verbalnom obraćanjima ovim putnicima. </w:t>
      </w:r>
    </w:p>
    <w:p w:rsidR="000F4665" w:rsidRPr="00A22F69" w:rsidRDefault="00140070" w:rsidP="000F4665">
      <w:pPr>
        <w:spacing w:line="276" w:lineRule="auto"/>
        <w:rPr>
          <w:rFonts w:ascii="Arial" w:hAnsi="Arial" w:cs="Arial"/>
          <w:sz w:val="28"/>
          <w:szCs w:val="28"/>
          <w:lang w:val="sr-Latn-ME"/>
        </w:rPr>
      </w:pPr>
      <w:r>
        <w:rPr>
          <w:rFonts w:ascii="Arial" w:hAnsi="Arial" w:cs="Arial"/>
          <w:sz w:val="28"/>
          <w:szCs w:val="28"/>
        </w:rPr>
        <w:lastRenderedPageBreak/>
        <w:t>Iako je u posljednje</w:t>
      </w:r>
      <w:r w:rsidR="000F4665" w:rsidRPr="00A22F69">
        <w:rPr>
          <w:rFonts w:ascii="Arial" w:hAnsi="Arial" w:cs="Arial"/>
          <w:sz w:val="28"/>
          <w:szCs w:val="28"/>
        </w:rPr>
        <w:t xml:space="preserve"> dvije decenije sproveden određen broj aktivnosti koje se odnose na prilagođavanje putne infrastrukture osobama s invaliditetom: izgradnja pristupnih rampi, liftova, taktilnih traka vodilja, orjentacionih planova, natpisa na Brajevom pismu i sličnih elemenata za pristup i kretanje OSI, adaptacija saobraćajnih površina za kretanje lica s invaliditetom i osoba oštećenog vida, opremanje raskrsnica zvučnim semaforima i signalima, to ipak nije u dovoljnoj mjeri i nije sistematski odrađeno na svim mjestima gdje propisi i stvarne potrebe OSI to zahtijevaju. Međutim, bez obzira na sprovedene aktivnosti, u oblasti saobraćaja i dalje postoji čitav set problema koji otežavaju ili onemogućavaju nesmetano kretanje i prevoz OSI ili ne osiguravaju minimalni stepen njihove bezbjednosti. Naročito je prisutan jaz između gradskog-urbanog jezgra, te i između gradova sve tri regije u Crnoj Gori</w:t>
      </w:r>
      <w:r>
        <w:rPr>
          <w:rFonts w:ascii="Arial" w:hAnsi="Arial" w:cs="Arial"/>
          <w:sz w:val="28"/>
          <w:szCs w:val="28"/>
        </w:rPr>
        <w:t>.</w:t>
      </w:r>
    </w:p>
    <w:p w:rsidR="007038CA" w:rsidRPr="00A22F69" w:rsidRDefault="007038CA" w:rsidP="0025184B">
      <w:pPr>
        <w:pStyle w:val="Heading1"/>
        <w:rPr>
          <w:lang w:val="sr-Latn-ME"/>
        </w:rPr>
      </w:pPr>
      <w:bookmarkStart w:id="4" w:name="_Toc132114944"/>
      <w:r w:rsidRPr="00A22F69">
        <w:rPr>
          <w:lang w:val="sr-Latn-ME"/>
        </w:rPr>
        <w:t>FOKUS GRUPE</w:t>
      </w:r>
      <w:bookmarkEnd w:id="4"/>
    </w:p>
    <w:p w:rsidR="008B73AB" w:rsidRPr="00A22F69" w:rsidRDefault="008B73AB" w:rsidP="000F4665">
      <w:pPr>
        <w:spacing w:line="276" w:lineRule="auto"/>
        <w:rPr>
          <w:rFonts w:ascii="Arial" w:hAnsi="Arial" w:cs="Arial"/>
          <w:sz w:val="28"/>
          <w:szCs w:val="28"/>
          <w:lang w:val="sr-Latn-ME"/>
        </w:rPr>
      </w:pPr>
      <w:r w:rsidRPr="00A22F69">
        <w:rPr>
          <w:rFonts w:ascii="Arial" w:hAnsi="Arial" w:cs="Arial"/>
          <w:sz w:val="28"/>
          <w:szCs w:val="28"/>
          <w:lang w:val="sr-Latn-ME"/>
        </w:rPr>
        <w:t>U okviru fokus grupnog istraživanja učestvovalo je 60 osoba oštećenog vida iz 8 gradova</w:t>
      </w:r>
      <w:r w:rsidR="00CB423A" w:rsidRPr="00A22F69">
        <w:rPr>
          <w:rFonts w:ascii="Arial" w:hAnsi="Arial" w:cs="Arial"/>
          <w:sz w:val="28"/>
          <w:szCs w:val="28"/>
          <w:lang w:val="sr-Latn-ME"/>
        </w:rPr>
        <w:t>, a fokus grupe su održane u sl</w:t>
      </w:r>
      <w:r w:rsidR="00140070">
        <w:rPr>
          <w:rFonts w:ascii="Arial" w:hAnsi="Arial" w:cs="Arial"/>
          <w:sz w:val="28"/>
          <w:szCs w:val="28"/>
          <w:lang w:val="sr-Latn-ME"/>
        </w:rPr>
        <w:t>j</w:t>
      </w:r>
      <w:r w:rsidR="00CB423A" w:rsidRPr="00A22F69">
        <w:rPr>
          <w:rFonts w:ascii="Arial" w:hAnsi="Arial" w:cs="Arial"/>
          <w:sz w:val="28"/>
          <w:szCs w:val="28"/>
          <w:lang w:val="sr-Latn-ME"/>
        </w:rPr>
        <w:t>edećim gradovima</w:t>
      </w:r>
      <w:r w:rsidRPr="00A22F69">
        <w:rPr>
          <w:rFonts w:ascii="Arial" w:hAnsi="Arial" w:cs="Arial"/>
          <w:sz w:val="28"/>
          <w:szCs w:val="28"/>
          <w:lang w:val="sr-Latn-ME"/>
        </w:rPr>
        <w:t xml:space="preserve">: </w:t>
      </w:r>
    </w:p>
    <w:p w:rsidR="008B73AB" w:rsidRPr="00A22F69" w:rsidRDefault="008B73AB" w:rsidP="008B73AB">
      <w:pPr>
        <w:pStyle w:val="ListParagraph"/>
        <w:numPr>
          <w:ilvl w:val="0"/>
          <w:numId w:val="1"/>
        </w:numPr>
        <w:spacing w:line="276" w:lineRule="auto"/>
        <w:rPr>
          <w:rFonts w:ascii="Arial" w:hAnsi="Arial" w:cs="Arial"/>
          <w:sz w:val="28"/>
          <w:szCs w:val="28"/>
          <w:lang w:val="sr-Latn-ME"/>
        </w:rPr>
      </w:pPr>
      <w:r w:rsidRPr="00A22F69">
        <w:rPr>
          <w:rFonts w:ascii="Arial" w:hAnsi="Arial" w:cs="Arial"/>
          <w:sz w:val="28"/>
          <w:szCs w:val="28"/>
          <w:lang w:val="sr-Latn-ME"/>
        </w:rPr>
        <w:t xml:space="preserve">Nikšić </w:t>
      </w:r>
    </w:p>
    <w:p w:rsidR="008B73AB" w:rsidRPr="00A22F69" w:rsidRDefault="008B73AB" w:rsidP="008B73AB">
      <w:pPr>
        <w:pStyle w:val="ListParagraph"/>
        <w:numPr>
          <w:ilvl w:val="0"/>
          <w:numId w:val="1"/>
        </w:numPr>
        <w:spacing w:line="276" w:lineRule="auto"/>
        <w:rPr>
          <w:rFonts w:ascii="Arial" w:hAnsi="Arial" w:cs="Arial"/>
          <w:sz w:val="28"/>
          <w:szCs w:val="28"/>
          <w:lang w:val="sr-Latn-ME"/>
        </w:rPr>
      </w:pPr>
      <w:r w:rsidRPr="00A22F69">
        <w:rPr>
          <w:rFonts w:ascii="Arial" w:hAnsi="Arial" w:cs="Arial"/>
          <w:sz w:val="28"/>
          <w:szCs w:val="28"/>
          <w:lang w:val="sr-Latn-ME"/>
        </w:rPr>
        <w:t xml:space="preserve">Bar </w:t>
      </w:r>
    </w:p>
    <w:p w:rsidR="008B73AB" w:rsidRPr="00A22F69" w:rsidRDefault="008B73AB" w:rsidP="008B73AB">
      <w:pPr>
        <w:pStyle w:val="ListParagraph"/>
        <w:numPr>
          <w:ilvl w:val="0"/>
          <w:numId w:val="1"/>
        </w:numPr>
        <w:spacing w:line="276" w:lineRule="auto"/>
        <w:rPr>
          <w:rFonts w:ascii="Arial" w:hAnsi="Arial" w:cs="Arial"/>
          <w:sz w:val="28"/>
          <w:szCs w:val="28"/>
          <w:lang w:val="sr-Latn-ME"/>
        </w:rPr>
      </w:pPr>
      <w:r w:rsidRPr="00A22F69">
        <w:rPr>
          <w:rFonts w:ascii="Arial" w:hAnsi="Arial" w:cs="Arial"/>
          <w:sz w:val="28"/>
          <w:szCs w:val="28"/>
          <w:lang w:val="sr-Latn-ME"/>
        </w:rPr>
        <w:t xml:space="preserve">Podgorica </w:t>
      </w:r>
    </w:p>
    <w:p w:rsidR="008B73AB" w:rsidRPr="00A22F69" w:rsidRDefault="008B73AB" w:rsidP="008B73AB">
      <w:pPr>
        <w:pStyle w:val="ListParagraph"/>
        <w:numPr>
          <w:ilvl w:val="0"/>
          <w:numId w:val="1"/>
        </w:numPr>
        <w:spacing w:line="276" w:lineRule="auto"/>
        <w:rPr>
          <w:rFonts w:ascii="Arial" w:hAnsi="Arial" w:cs="Arial"/>
          <w:sz w:val="28"/>
          <w:szCs w:val="28"/>
          <w:lang w:val="sr-Latn-ME"/>
        </w:rPr>
      </w:pPr>
      <w:r w:rsidRPr="00A22F69">
        <w:rPr>
          <w:rFonts w:ascii="Arial" w:hAnsi="Arial" w:cs="Arial"/>
          <w:sz w:val="28"/>
          <w:szCs w:val="28"/>
          <w:lang w:val="sr-Latn-ME"/>
        </w:rPr>
        <w:t xml:space="preserve">Pljevlja </w:t>
      </w:r>
    </w:p>
    <w:p w:rsidR="008B73AB" w:rsidRPr="00A22F69" w:rsidRDefault="008B73AB" w:rsidP="008B73AB">
      <w:pPr>
        <w:pStyle w:val="ListParagraph"/>
        <w:numPr>
          <w:ilvl w:val="0"/>
          <w:numId w:val="1"/>
        </w:numPr>
        <w:spacing w:line="276" w:lineRule="auto"/>
        <w:rPr>
          <w:rFonts w:ascii="Arial" w:hAnsi="Arial" w:cs="Arial"/>
          <w:sz w:val="28"/>
          <w:szCs w:val="28"/>
          <w:lang w:val="sr-Latn-ME"/>
        </w:rPr>
      </w:pPr>
      <w:r w:rsidRPr="00A22F69">
        <w:rPr>
          <w:rFonts w:ascii="Arial" w:hAnsi="Arial" w:cs="Arial"/>
          <w:sz w:val="28"/>
          <w:szCs w:val="28"/>
          <w:lang w:val="sr-Latn-ME"/>
        </w:rPr>
        <w:t xml:space="preserve">Bijelo Polje </w:t>
      </w:r>
    </w:p>
    <w:p w:rsidR="007038CA" w:rsidRPr="00A22F69" w:rsidRDefault="007038CA" w:rsidP="000F4665">
      <w:pPr>
        <w:spacing w:line="276" w:lineRule="auto"/>
        <w:rPr>
          <w:rFonts w:ascii="Arial" w:hAnsi="Arial" w:cs="Arial"/>
          <w:b/>
          <w:sz w:val="28"/>
          <w:szCs w:val="28"/>
          <w:lang w:val="sr-Latn-ME"/>
        </w:rPr>
      </w:pPr>
    </w:p>
    <w:p w:rsidR="007038CA" w:rsidRPr="00A22F69" w:rsidRDefault="007038CA" w:rsidP="0025184B">
      <w:pPr>
        <w:pStyle w:val="Heading1"/>
        <w:rPr>
          <w:lang w:val="sr-Latn-ME"/>
        </w:rPr>
      </w:pPr>
      <w:bookmarkStart w:id="5" w:name="_Toc132114945"/>
      <w:r w:rsidRPr="00A22F69">
        <w:rPr>
          <w:lang w:val="sr-Latn-ME"/>
        </w:rPr>
        <w:t>ANALIZA</w:t>
      </w:r>
      <w:bookmarkEnd w:id="5"/>
    </w:p>
    <w:p w:rsidR="002C772C" w:rsidRDefault="002C772C" w:rsidP="002C772C">
      <w:pPr>
        <w:spacing w:line="276" w:lineRule="auto"/>
        <w:rPr>
          <w:rFonts w:ascii="Arial" w:hAnsi="Arial" w:cs="Arial"/>
          <w:sz w:val="28"/>
          <w:szCs w:val="28"/>
          <w:lang w:val="sr-Latn-ME"/>
        </w:rPr>
      </w:pPr>
      <w:r>
        <w:rPr>
          <w:rFonts w:ascii="Arial" w:hAnsi="Arial" w:cs="Arial"/>
          <w:sz w:val="28"/>
          <w:szCs w:val="28"/>
          <w:lang w:val="sr-Latn-ME"/>
        </w:rPr>
        <w:t>V</w:t>
      </w:r>
      <w:r w:rsidR="000F4665" w:rsidRPr="002C772C">
        <w:rPr>
          <w:rFonts w:ascii="Arial" w:hAnsi="Arial" w:cs="Arial"/>
          <w:sz w:val="28"/>
          <w:szCs w:val="28"/>
          <w:lang w:val="sr-Latn-ME"/>
        </w:rPr>
        <w:t>rlo često osoba oštećenog vida - osoba s inv</w:t>
      </w:r>
      <w:r w:rsidR="00140070">
        <w:rPr>
          <w:rFonts w:ascii="Arial" w:hAnsi="Arial" w:cs="Arial"/>
          <w:sz w:val="28"/>
          <w:szCs w:val="28"/>
          <w:lang w:val="sr-Latn-ME"/>
        </w:rPr>
        <w:t xml:space="preserve">aliditetom, postavlja pitanje: </w:t>
      </w:r>
    </w:p>
    <w:p w:rsidR="002C772C" w:rsidRDefault="000F4665" w:rsidP="000F4665">
      <w:pPr>
        <w:pStyle w:val="ListParagraph"/>
        <w:numPr>
          <w:ilvl w:val="0"/>
          <w:numId w:val="6"/>
        </w:numPr>
        <w:spacing w:line="276" w:lineRule="auto"/>
        <w:rPr>
          <w:rFonts w:ascii="Arial" w:hAnsi="Arial" w:cs="Arial"/>
          <w:sz w:val="28"/>
          <w:szCs w:val="28"/>
          <w:lang w:val="sr-Latn-ME"/>
        </w:rPr>
      </w:pPr>
      <w:r w:rsidRPr="002C772C">
        <w:rPr>
          <w:rFonts w:ascii="Arial" w:hAnsi="Arial" w:cs="Arial"/>
          <w:sz w:val="28"/>
          <w:szCs w:val="28"/>
          <w:lang w:val="sr-Latn-ME"/>
        </w:rPr>
        <w:t xml:space="preserve">Koja su moja prava u oblasti saobraćaja? </w:t>
      </w:r>
    </w:p>
    <w:p w:rsidR="002C772C" w:rsidRDefault="000F4665" w:rsidP="000F4665">
      <w:pPr>
        <w:pStyle w:val="ListParagraph"/>
        <w:numPr>
          <w:ilvl w:val="0"/>
          <w:numId w:val="6"/>
        </w:numPr>
        <w:spacing w:line="276" w:lineRule="auto"/>
        <w:rPr>
          <w:rFonts w:ascii="Arial" w:hAnsi="Arial" w:cs="Arial"/>
          <w:sz w:val="28"/>
          <w:szCs w:val="28"/>
          <w:lang w:val="sr-Latn-ME"/>
        </w:rPr>
      </w:pPr>
      <w:r w:rsidRPr="002C772C">
        <w:rPr>
          <w:rFonts w:ascii="Arial" w:hAnsi="Arial" w:cs="Arial"/>
          <w:sz w:val="28"/>
          <w:szCs w:val="28"/>
          <w:lang w:val="sr-Latn-ME"/>
        </w:rPr>
        <w:t xml:space="preserve">Da li imam pravo prednosti pri ulasku u autobus, voz, avion, brod? </w:t>
      </w:r>
    </w:p>
    <w:p w:rsidR="00CB423A" w:rsidRPr="002C772C" w:rsidRDefault="000F4665" w:rsidP="000F4665">
      <w:pPr>
        <w:pStyle w:val="ListParagraph"/>
        <w:numPr>
          <w:ilvl w:val="0"/>
          <w:numId w:val="6"/>
        </w:numPr>
        <w:spacing w:line="276" w:lineRule="auto"/>
        <w:rPr>
          <w:rFonts w:ascii="Arial" w:hAnsi="Arial" w:cs="Arial"/>
          <w:sz w:val="28"/>
          <w:szCs w:val="28"/>
          <w:lang w:val="sr-Latn-ME"/>
        </w:rPr>
      </w:pPr>
      <w:r w:rsidRPr="002C772C">
        <w:rPr>
          <w:rFonts w:ascii="Arial" w:hAnsi="Arial" w:cs="Arial"/>
          <w:sz w:val="28"/>
          <w:szCs w:val="28"/>
          <w:lang w:val="sr-Latn-ME"/>
        </w:rPr>
        <w:t>Ako nema postavljenih taktilnih staza, nemam podršku da samostalno i bezbjedno dođem do perona. Kak</w:t>
      </w:r>
      <w:r w:rsidR="00140070">
        <w:rPr>
          <w:rFonts w:ascii="Arial" w:hAnsi="Arial" w:cs="Arial"/>
          <w:sz w:val="28"/>
          <w:szCs w:val="28"/>
          <w:lang w:val="sr-Latn-ME"/>
        </w:rPr>
        <w:t>o tad da uđem u pravi autobus?</w:t>
      </w:r>
    </w:p>
    <w:p w:rsidR="005A1215" w:rsidRPr="00A22F69" w:rsidRDefault="000F4665" w:rsidP="000F4665">
      <w:pPr>
        <w:spacing w:line="276" w:lineRule="auto"/>
        <w:rPr>
          <w:rFonts w:ascii="Arial" w:hAnsi="Arial" w:cs="Arial"/>
          <w:sz w:val="28"/>
          <w:szCs w:val="28"/>
          <w:lang w:val="sr-Latn-ME"/>
        </w:rPr>
      </w:pPr>
      <w:r w:rsidRPr="00A22F69">
        <w:rPr>
          <w:rFonts w:ascii="Arial" w:hAnsi="Arial" w:cs="Arial"/>
          <w:sz w:val="28"/>
          <w:szCs w:val="28"/>
          <w:lang w:val="sr-Latn-ME"/>
        </w:rPr>
        <w:lastRenderedPageBreak/>
        <w:t>Osobe oštećenog vida, osobe s invaliditetom, ne prepoznaju u dovoljnoj mjeri prava u oblasti saobraćaja u odnosu na prava pješaka, kao i prava vozača.</w:t>
      </w:r>
    </w:p>
    <w:p w:rsidR="000F4665" w:rsidRPr="00A22F69" w:rsidRDefault="000F4665" w:rsidP="000F4665">
      <w:pPr>
        <w:spacing w:line="276" w:lineRule="auto"/>
        <w:rPr>
          <w:rFonts w:ascii="Arial" w:hAnsi="Arial" w:cs="Arial"/>
          <w:sz w:val="28"/>
          <w:szCs w:val="28"/>
          <w:lang w:val="sr-Latn-ME"/>
        </w:rPr>
      </w:pPr>
      <w:r w:rsidRPr="00A22F69">
        <w:rPr>
          <w:rFonts w:ascii="Arial" w:hAnsi="Arial" w:cs="Arial"/>
          <w:sz w:val="28"/>
          <w:szCs w:val="28"/>
          <w:lang w:val="sr-Latn-ME"/>
        </w:rPr>
        <w:t xml:space="preserve">Usljed nedostatka elemenata pristupačnosti javnog saobraćaja, osobe s invaliditetom smatraju da nemaju pravo na samostalno kretanje, koje se ogleda u postavljanju taktilnih staza vodilja, potom postavljanja rampi, ugradnje liftova i slično. Društveni kontekst u Crnoj Gori učinio je da se elementi pristupačnosti posmatraju kao određeni ustupci, činjenje osobama s invaliditetom, a ne kao obavezu države i društva, odnosno zadovoljavanje elementarnih ljudskih prava. S tim u vezi, osobe s invaliditetom su često u nedoumici </w:t>
      </w:r>
      <w:r w:rsidR="0082223A">
        <w:rPr>
          <w:rFonts w:ascii="Arial" w:hAnsi="Arial" w:cs="Arial"/>
          <w:sz w:val="28"/>
          <w:szCs w:val="28"/>
          <w:lang w:val="sr-Latn-ME"/>
        </w:rPr>
        <w:t>u kojoj mjeri su diskriminisane</w:t>
      </w:r>
      <w:r w:rsidRPr="00A22F69">
        <w:rPr>
          <w:rFonts w:ascii="Arial" w:hAnsi="Arial" w:cs="Arial"/>
          <w:sz w:val="28"/>
          <w:szCs w:val="28"/>
          <w:lang w:val="sr-Latn-ME"/>
        </w:rPr>
        <w:t xml:space="preserve"> i koja prava uživaju u oblasti saobraćaja. </w:t>
      </w:r>
    </w:p>
    <w:p w:rsidR="000F4665" w:rsidRPr="00A22F69" w:rsidRDefault="0082223A" w:rsidP="000F4665">
      <w:pPr>
        <w:spacing w:line="276" w:lineRule="auto"/>
        <w:rPr>
          <w:rFonts w:ascii="Arial" w:hAnsi="Arial" w:cs="Arial"/>
          <w:sz w:val="28"/>
          <w:szCs w:val="28"/>
          <w:lang w:val="sr-Latn-ME"/>
        </w:rPr>
      </w:pPr>
      <w:r>
        <w:rPr>
          <w:rFonts w:ascii="Arial" w:hAnsi="Arial" w:cs="Arial"/>
          <w:sz w:val="28"/>
          <w:szCs w:val="28"/>
          <w:lang w:val="sr-Latn-ME"/>
        </w:rPr>
        <w:t>Podizanje, unapr</w:t>
      </w:r>
      <w:r w:rsidR="000F4665" w:rsidRPr="00A22F69">
        <w:rPr>
          <w:rFonts w:ascii="Arial" w:hAnsi="Arial" w:cs="Arial"/>
          <w:sz w:val="28"/>
          <w:szCs w:val="28"/>
          <w:lang w:val="sr-Latn-ME"/>
        </w:rPr>
        <w:t>eđenje i proširenje nivoa informisanosti osoba s invaliditetom, mapirano je kroz prethodno održane aktivnosti. Značaj dosljedne primjene Konvencije UN o pravima OSI, važećih zakona i standarda pristupačnosti u saobraćaju, biće</w:t>
      </w:r>
      <w:r>
        <w:rPr>
          <w:rFonts w:ascii="Arial" w:hAnsi="Arial" w:cs="Arial"/>
          <w:sz w:val="28"/>
          <w:szCs w:val="28"/>
          <w:lang w:val="sr-Latn-ME"/>
        </w:rPr>
        <w:t xml:space="preserve"> akcentovano kroz održavanje fok</w:t>
      </w:r>
      <w:r w:rsidR="000F4665" w:rsidRPr="00A22F69">
        <w:rPr>
          <w:rFonts w:ascii="Arial" w:hAnsi="Arial" w:cs="Arial"/>
          <w:sz w:val="28"/>
          <w:szCs w:val="28"/>
          <w:lang w:val="sr-Latn-ME"/>
        </w:rPr>
        <w:t>us grupa sa osobama s invaliditetom.</w:t>
      </w:r>
    </w:p>
    <w:p w:rsidR="00CB423A" w:rsidRPr="00A22F69" w:rsidRDefault="00CB423A" w:rsidP="000F4665">
      <w:pPr>
        <w:spacing w:line="276" w:lineRule="auto"/>
        <w:rPr>
          <w:rFonts w:ascii="Arial" w:hAnsi="Arial" w:cs="Arial"/>
          <w:sz w:val="28"/>
          <w:szCs w:val="28"/>
          <w:lang w:val="sr-Latn-ME"/>
        </w:rPr>
      </w:pPr>
      <w:r w:rsidRPr="00A22F69">
        <w:rPr>
          <w:rFonts w:ascii="Arial" w:hAnsi="Arial" w:cs="Arial"/>
          <w:sz w:val="28"/>
          <w:szCs w:val="28"/>
          <w:lang w:val="sr-Latn-ME"/>
        </w:rPr>
        <w:t xml:space="preserve">Kroz fokus grupno istraživanje, učesnici/ce su istakli vrlo značajne informacije. </w:t>
      </w:r>
    </w:p>
    <w:p w:rsidR="00CB423A" w:rsidRPr="00A22F69" w:rsidRDefault="00CB423A" w:rsidP="00CB423A">
      <w:pPr>
        <w:pStyle w:val="ListParagraph"/>
        <w:numPr>
          <w:ilvl w:val="0"/>
          <w:numId w:val="3"/>
        </w:numPr>
        <w:spacing w:line="276" w:lineRule="auto"/>
        <w:rPr>
          <w:rFonts w:ascii="Arial" w:hAnsi="Arial" w:cs="Arial"/>
          <w:b/>
          <w:sz w:val="28"/>
          <w:szCs w:val="28"/>
          <w:lang w:val="sr-Latn-ME"/>
        </w:rPr>
      </w:pPr>
      <w:r w:rsidRPr="00A22F69">
        <w:rPr>
          <w:rFonts w:ascii="Arial" w:hAnsi="Arial" w:cs="Arial"/>
          <w:sz w:val="28"/>
          <w:szCs w:val="28"/>
          <w:lang w:val="sr-Latn-ME"/>
        </w:rPr>
        <w:t xml:space="preserve">U odnosu na pitanje </w:t>
      </w:r>
      <w:r w:rsidRPr="00A22F69">
        <w:rPr>
          <w:rFonts w:ascii="Arial" w:hAnsi="Arial" w:cs="Arial"/>
          <w:b/>
          <w:sz w:val="28"/>
          <w:szCs w:val="28"/>
          <w:lang w:val="sr-Latn-ME"/>
        </w:rPr>
        <w:t xml:space="preserve">da li </w:t>
      </w:r>
      <w:r w:rsidR="000F4665" w:rsidRPr="00A22F69">
        <w:rPr>
          <w:rFonts w:ascii="Arial" w:hAnsi="Arial" w:cs="Arial"/>
          <w:b/>
          <w:sz w:val="28"/>
          <w:szCs w:val="28"/>
          <w:lang w:val="sr-Latn-ME"/>
        </w:rPr>
        <w:t>mislite da imate trenutn</w:t>
      </w:r>
      <w:r w:rsidRPr="00A22F69">
        <w:rPr>
          <w:rFonts w:ascii="Arial" w:hAnsi="Arial" w:cs="Arial"/>
          <w:b/>
          <w:sz w:val="28"/>
          <w:szCs w:val="28"/>
          <w:lang w:val="sr-Latn-ME"/>
        </w:rPr>
        <w:t>o uslove za samostalno kretanje?</w:t>
      </w:r>
      <w:r w:rsidRPr="00A22F69">
        <w:rPr>
          <w:rFonts w:ascii="Arial" w:hAnsi="Arial" w:cs="Arial"/>
          <w:sz w:val="28"/>
          <w:szCs w:val="28"/>
          <w:lang w:val="sr-Latn-ME"/>
        </w:rPr>
        <w:t xml:space="preserve"> </w:t>
      </w:r>
      <w:r w:rsidRPr="00A22F69">
        <w:rPr>
          <w:rFonts w:ascii="Arial" w:hAnsi="Arial" w:cs="Arial"/>
          <w:b/>
          <w:sz w:val="28"/>
          <w:szCs w:val="28"/>
          <w:lang w:val="sr-Latn-ME"/>
        </w:rPr>
        <w:t xml:space="preserve">Više od 85% učesnika/ca je istaklo da nemaju uslove, da ih nikad nisu imali, te da se jako malo radi na poboljšanju uslova. </w:t>
      </w:r>
    </w:p>
    <w:p w:rsidR="00CB423A" w:rsidRPr="00A22F69" w:rsidRDefault="00CB423A" w:rsidP="00CB423A">
      <w:pPr>
        <w:pStyle w:val="ListParagraph"/>
        <w:spacing w:line="276" w:lineRule="auto"/>
        <w:rPr>
          <w:rFonts w:ascii="Arial" w:hAnsi="Arial" w:cs="Arial"/>
          <w:b/>
          <w:sz w:val="28"/>
          <w:szCs w:val="28"/>
          <w:lang w:val="sr-Latn-ME"/>
        </w:rPr>
      </w:pPr>
    </w:p>
    <w:p w:rsidR="00CB423A" w:rsidRPr="00A22F69" w:rsidRDefault="00CB423A" w:rsidP="00CB423A">
      <w:pPr>
        <w:spacing w:line="276" w:lineRule="auto"/>
        <w:rPr>
          <w:rFonts w:ascii="Arial" w:hAnsi="Arial" w:cs="Arial"/>
          <w:sz w:val="28"/>
          <w:szCs w:val="28"/>
          <w:lang w:val="sr-Latn-ME"/>
        </w:rPr>
      </w:pPr>
      <w:r w:rsidRPr="00A22F69">
        <w:rPr>
          <w:rFonts w:ascii="Arial" w:hAnsi="Arial" w:cs="Arial"/>
          <w:sz w:val="28"/>
          <w:szCs w:val="28"/>
          <w:lang w:val="sr-Latn-ME"/>
        </w:rPr>
        <w:t xml:space="preserve">Učesnici/ce iz Podgorice su istakli postojanje taktilnih staza vodilja, ali u uskom dijelu grada, te je neophodno postaviti više. Učesnici/ce iz Nikšića navode postavljanje zvučnih signala na semaforima na više raskrsnica, što im je omogućilo uslove za samostalno kretanje. </w:t>
      </w:r>
    </w:p>
    <w:p w:rsidR="00C269CE" w:rsidRPr="00A22F69" w:rsidRDefault="00C269CE" w:rsidP="00CB423A">
      <w:pPr>
        <w:spacing w:line="276" w:lineRule="auto"/>
        <w:rPr>
          <w:rFonts w:ascii="Arial" w:hAnsi="Arial" w:cs="Arial"/>
          <w:sz w:val="28"/>
          <w:szCs w:val="28"/>
          <w:lang w:val="sr-Latn-ME"/>
        </w:rPr>
      </w:pPr>
      <w:r w:rsidRPr="00A22F69">
        <w:rPr>
          <w:rFonts w:ascii="Arial" w:hAnsi="Arial" w:cs="Arial"/>
          <w:sz w:val="28"/>
          <w:szCs w:val="28"/>
          <w:lang w:val="sr-Latn-ME"/>
        </w:rPr>
        <w:t xml:space="preserve">Na svim fokus grupama saopšteno je da su uslovi za kretanje često onemogućeni zbog građanstva, koje osim nepropisnog parkiranja, postavlja i mobilijar na elementima pristupačnosti, konkretno na spuštenim </w:t>
      </w:r>
      <w:r w:rsidRPr="00A22F69">
        <w:rPr>
          <w:rFonts w:ascii="Arial" w:hAnsi="Arial" w:cs="Arial"/>
          <w:sz w:val="28"/>
          <w:szCs w:val="28"/>
          <w:lang w:val="sr-Latn-ME"/>
        </w:rPr>
        <w:lastRenderedPageBreak/>
        <w:t xml:space="preserve">trotoarima i na taktilnim stazama. Uz to, rastinje se ne održava redovno, te je pojava pasa lutalica i dalje jako prisutna. </w:t>
      </w:r>
    </w:p>
    <w:p w:rsidR="00CB423A" w:rsidRPr="00A22F69" w:rsidRDefault="00CB423A" w:rsidP="00CB423A">
      <w:pPr>
        <w:rPr>
          <w:rFonts w:ascii="Arial" w:hAnsi="Arial" w:cs="Arial"/>
          <w:sz w:val="28"/>
          <w:szCs w:val="28"/>
          <w:lang w:val="sr-Latn-ME"/>
        </w:rPr>
      </w:pPr>
      <w:r w:rsidRPr="00A22F69">
        <w:rPr>
          <w:rFonts w:ascii="Arial" w:hAnsi="Arial" w:cs="Arial"/>
          <w:sz w:val="28"/>
          <w:szCs w:val="28"/>
          <w:lang w:val="sr-Latn-ME"/>
        </w:rPr>
        <w:t>Navodi učesnika/ca:</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„To nemamo, toga inače nema. Najgore je što se parkiraju sve po stazama, ja sam pored same magistrale, to koliko mogu da idem. Kod nas nema pješačke staze, to je parking za kola. I ja moram da idem magistralom da bih zaobišla sva ta kola.“</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„Najgore je što se ljudi smiju kad im se kaže da ne parkiraju po tortoaru. I na pješačkim prelazima isto bude korektinih koji stanu da prođemo, ali ima i vozača koji ne staju.“</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„Loše radi saobraćajna policija. Svuda u naselju i gradu parkiraju se na trotoare i moraš da zaobilaziš, da nemaš svoje pravo da ideš trotoarom. I policija je još gora, ja sam posmatrao nekoliko puta kako prolaze tuda i neće da skrenu pažnju i opomenu. Ni saobraćajna ni komunalna policija.“</w:t>
      </w:r>
    </w:p>
    <w:p w:rsidR="000F4665" w:rsidRPr="00F517D7" w:rsidRDefault="00CB423A" w:rsidP="00CB423A">
      <w:pPr>
        <w:pStyle w:val="ListParagraph"/>
        <w:numPr>
          <w:ilvl w:val="0"/>
          <w:numId w:val="3"/>
        </w:numPr>
        <w:rPr>
          <w:rFonts w:ascii="Arial" w:hAnsi="Arial" w:cs="Arial"/>
          <w:sz w:val="28"/>
          <w:szCs w:val="28"/>
          <w:lang w:val="sr-Latn-ME"/>
        </w:rPr>
      </w:pPr>
      <w:r w:rsidRPr="00F517D7">
        <w:rPr>
          <w:rFonts w:ascii="Arial" w:hAnsi="Arial" w:cs="Arial"/>
          <w:sz w:val="28"/>
          <w:szCs w:val="28"/>
          <w:lang w:val="sr-Latn-ME"/>
        </w:rPr>
        <w:t xml:space="preserve">Na pitanje </w:t>
      </w:r>
      <w:r w:rsidRPr="00F517D7">
        <w:rPr>
          <w:rFonts w:ascii="Arial" w:hAnsi="Arial" w:cs="Arial"/>
          <w:b/>
          <w:sz w:val="28"/>
          <w:szCs w:val="28"/>
          <w:lang w:val="sr-Latn-ME"/>
        </w:rPr>
        <w:t>da li su ikada imali asistenciju na autobuskim stanicama od strane osoblja stanice?</w:t>
      </w:r>
      <w:r w:rsidRPr="00F517D7">
        <w:rPr>
          <w:rFonts w:ascii="Arial" w:hAnsi="Arial" w:cs="Arial"/>
          <w:sz w:val="28"/>
          <w:szCs w:val="28"/>
          <w:lang w:val="sr-Latn-ME"/>
        </w:rPr>
        <w:t xml:space="preserve"> Svi učesnici su istakli da nikada nisu dobili podršku osobe koja je zadužena za asistenciju</w:t>
      </w:r>
      <w:r w:rsidR="00C269CE" w:rsidRPr="00F517D7">
        <w:rPr>
          <w:rFonts w:ascii="Arial" w:hAnsi="Arial" w:cs="Arial"/>
          <w:sz w:val="28"/>
          <w:szCs w:val="28"/>
          <w:lang w:val="sr-Latn-ME"/>
        </w:rPr>
        <w:t xml:space="preserve">. </w:t>
      </w:r>
    </w:p>
    <w:p w:rsidR="0082223A" w:rsidRPr="00A22F69" w:rsidRDefault="0082223A" w:rsidP="0082223A">
      <w:pPr>
        <w:pStyle w:val="ListParagraph"/>
        <w:rPr>
          <w:rFonts w:ascii="Arial" w:hAnsi="Arial" w:cs="Arial"/>
          <w:sz w:val="28"/>
          <w:szCs w:val="28"/>
          <w:lang w:val="sr-Latn-ME"/>
        </w:rPr>
      </w:pPr>
    </w:p>
    <w:p w:rsidR="00C269CE" w:rsidRPr="00A22F69" w:rsidRDefault="00C269CE" w:rsidP="00C269CE">
      <w:pPr>
        <w:rPr>
          <w:rFonts w:ascii="Arial" w:hAnsi="Arial" w:cs="Arial"/>
          <w:sz w:val="28"/>
          <w:szCs w:val="28"/>
          <w:lang w:val="sr-Latn-ME"/>
        </w:rPr>
      </w:pPr>
      <w:r w:rsidRPr="00A22F69">
        <w:rPr>
          <w:rFonts w:ascii="Arial" w:hAnsi="Arial" w:cs="Arial"/>
          <w:sz w:val="28"/>
          <w:szCs w:val="28"/>
          <w:lang w:val="sr-Latn-ME"/>
        </w:rPr>
        <w:t>Učesnici/ce uglavnom nisu upoznati sa odredbom</w:t>
      </w:r>
      <w:r w:rsidR="00A04967" w:rsidRPr="00A22F69">
        <w:rPr>
          <w:rFonts w:ascii="Arial" w:hAnsi="Arial" w:cs="Arial"/>
          <w:sz w:val="28"/>
          <w:szCs w:val="28"/>
          <w:lang w:val="sr-Latn-ME"/>
        </w:rPr>
        <w:t xml:space="preserve"> Pr</w:t>
      </w:r>
      <w:r w:rsidR="00F517D7">
        <w:rPr>
          <w:rFonts w:ascii="Arial" w:hAnsi="Arial" w:cs="Arial"/>
          <w:sz w:val="28"/>
          <w:szCs w:val="28"/>
          <w:lang w:val="sr-Latn-ME"/>
        </w:rPr>
        <w:t>avilnika da su autobuske stanic</w:t>
      </w:r>
      <w:r w:rsidR="00A04967" w:rsidRPr="00A22F69">
        <w:rPr>
          <w:rFonts w:ascii="Arial" w:hAnsi="Arial" w:cs="Arial"/>
          <w:sz w:val="28"/>
          <w:szCs w:val="28"/>
          <w:lang w:val="sr-Latn-ME"/>
        </w:rPr>
        <w:t xml:space="preserve">e u obavezi da u svakoj smjeni odrede osobu koja će asistirati osobama s invaliditetom. Dio učesnika/ca je upoznat sa odredbom kroz praćenje rada Saveza slijepih, ali na autobuskim stanicama kada su upitali da im osoba asistira, nijesu dobili odgovor. </w:t>
      </w:r>
    </w:p>
    <w:p w:rsidR="00A04967" w:rsidRPr="00A22F69" w:rsidRDefault="00A04967" w:rsidP="00C269CE">
      <w:pPr>
        <w:rPr>
          <w:rFonts w:ascii="Arial" w:hAnsi="Arial" w:cs="Arial"/>
          <w:sz w:val="28"/>
          <w:szCs w:val="28"/>
          <w:lang w:val="sr-Latn-ME"/>
        </w:rPr>
      </w:pPr>
      <w:r w:rsidRPr="00A22F69">
        <w:rPr>
          <w:rFonts w:ascii="Arial" w:hAnsi="Arial" w:cs="Arial"/>
          <w:sz w:val="28"/>
          <w:szCs w:val="28"/>
          <w:lang w:val="sr-Latn-ME"/>
        </w:rPr>
        <w:t>Uz sve navedeno, učesnici/ce su istakli da je na autobuskim stanicama jako loše stanje</w:t>
      </w:r>
      <w:r w:rsidR="006A7179" w:rsidRPr="00A22F69">
        <w:rPr>
          <w:rFonts w:ascii="Arial" w:hAnsi="Arial" w:cs="Arial"/>
          <w:sz w:val="28"/>
          <w:szCs w:val="28"/>
          <w:lang w:val="sr-Latn-ME"/>
        </w:rPr>
        <w:t>, naročito u Bijelom Polju</w:t>
      </w:r>
      <w:r w:rsidRPr="00A22F69">
        <w:rPr>
          <w:rFonts w:ascii="Arial" w:hAnsi="Arial" w:cs="Arial"/>
          <w:sz w:val="28"/>
          <w:szCs w:val="28"/>
          <w:lang w:val="sr-Latn-ME"/>
        </w:rPr>
        <w:t>. Pomake navode u Nikšiću i Pod</w:t>
      </w:r>
      <w:r w:rsidR="006A7179" w:rsidRPr="00A22F69">
        <w:rPr>
          <w:rFonts w:ascii="Arial" w:hAnsi="Arial" w:cs="Arial"/>
          <w:sz w:val="28"/>
          <w:szCs w:val="28"/>
          <w:lang w:val="sr-Latn-ME"/>
        </w:rPr>
        <w:t xml:space="preserve">gorici. </w:t>
      </w:r>
    </w:p>
    <w:p w:rsidR="00C269CE" w:rsidRPr="00A22F69" w:rsidRDefault="00CB423A" w:rsidP="000F4665">
      <w:pPr>
        <w:rPr>
          <w:rFonts w:ascii="Arial" w:hAnsi="Arial" w:cs="Arial"/>
          <w:sz w:val="28"/>
          <w:szCs w:val="28"/>
          <w:lang w:val="sr-Latn-ME"/>
        </w:rPr>
      </w:pPr>
      <w:r w:rsidRPr="00A22F69">
        <w:rPr>
          <w:rFonts w:ascii="Arial" w:hAnsi="Arial" w:cs="Arial"/>
          <w:sz w:val="28"/>
          <w:szCs w:val="28"/>
          <w:lang w:val="sr-Latn-ME"/>
        </w:rPr>
        <w:t>Navodi učesnika/ca:</w:t>
      </w:r>
    </w:p>
    <w:p w:rsidR="000F4665" w:rsidRPr="00A22F69" w:rsidRDefault="00CB423A" w:rsidP="000F4665">
      <w:pPr>
        <w:rPr>
          <w:rFonts w:ascii="Arial" w:hAnsi="Arial" w:cs="Arial"/>
          <w:sz w:val="28"/>
          <w:szCs w:val="28"/>
          <w:lang w:val="sr-Latn-ME"/>
        </w:rPr>
      </w:pPr>
      <w:r w:rsidRPr="00A22F69">
        <w:rPr>
          <w:rFonts w:ascii="Arial" w:hAnsi="Arial" w:cs="Arial"/>
          <w:sz w:val="28"/>
          <w:szCs w:val="28"/>
          <w:lang w:val="sr-Latn-ME"/>
        </w:rPr>
        <w:t xml:space="preserve"> </w:t>
      </w:r>
      <w:r w:rsidR="000F4665" w:rsidRPr="00A22F69">
        <w:rPr>
          <w:rFonts w:ascii="Arial" w:hAnsi="Arial" w:cs="Arial"/>
          <w:sz w:val="28"/>
          <w:szCs w:val="28"/>
          <w:lang w:val="sr-Latn-ME"/>
        </w:rPr>
        <w:t>„Mi nikad na tu osobu nismo naišli. Što se toga tiče, to u Bijelom Polju ne postoji.“</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„Nismo ni tražili, ne znamo ni da treba da ima ta osoba na stanici. To jedino ko ima potrebu treba da koristi, ali nama niko nije rekao da imamo.“</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lastRenderedPageBreak/>
        <w:t>„Gore stanice i lošijeg stanja od naše nema. Tu su i autobusi i minibusi i taksisti... Mi praktično nemamo autobusku, tuda pješak ne zna ni kako će da prođe. To je toliko tijesno i sve zauzeto, moramo da kružimo da bi prošli i toliko da se čuvamo da je to strašno. Svuda sam bio, ova je stanica užasna.“</w:t>
      </w:r>
    </w:p>
    <w:p w:rsidR="000F4665" w:rsidRPr="001B0F7E" w:rsidRDefault="006B3BEF" w:rsidP="006A7179">
      <w:pPr>
        <w:pStyle w:val="ListParagraph"/>
        <w:numPr>
          <w:ilvl w:val="0"/>
          <w:numId w:val="3"/>
        </w:numPr>
        <w:rPr>
          <w:rFonts w:ascii="Arial" w:hAnsi="Arial" w:cs="Arial"/>
          <w:b/>
          <w:sz w:val="28"/>
          <w:szCs w:val="28"/>
          <w:lang w:val="sr-Latn-ME"/>
        </w:rPr>
      </w:pPr>
      <w:r w:rsidRPr="001B0F7E">
        <w:rPr>
          <w:rFonts w:ascii="Arial" w:hAnsi="Arial" w:cs="Arial"/>
          <w:sz w:val="28"/>
          <w:szCs w:val="28"/>
          <w:lang w:val="sr-Latn-ME"/>
        </w:rPr>
        <w:t xml:space="preserve">Na pitanje </w:t>
      </w:r>
      <w:r w:rsidRPr="001B0F7E">
        <w:rPr>
          <w:rFonts w:ascii="Arial" w:hAnsi="Arial" w:cs="Arial"/>
          <w:b/>
          <w:sz w:val="28"/>
          <w:szCs w:val="28"/>
          <w:lang w:val="sr-Latn-ME"/>
        </w:rPr>
        <w:t xml:space="preserve">da li mogu da koriste željeznički prevoz? </w:t>
      </w:r>
      <w:r w:rsidR="00C24EE0" w:rsidRPr="001B0F7E">
        <w:rPr>
          <w:rFonts w:ascii="Arial" w:hAnsi="Arial" w:cs="Arial"/>
          <w:b/>
          <w:sz w:val="28"/>
          <w:szCs w:val="28"/>
          <w:lang w:val="sr-Latn-ME"/>
        </w:rPr>
        <w:t xml:space="preserve">Veći dio učesnika/ca je istakao da je to najčešći vid prevoza koji koriste, ali je ipak nepristupačan, naročito pojedine stanice. </w:t>
      </w:r>
    </w:p>
    <w:p w:rsidR="006B3BEF" w:rsidRPr="00A22F69" w:rsidRDefault="006B3BEF" w:rsidP="000F4665">
      <w:pPr>
        <w:rPr>
          <w:rFonts w:ascii="Arial" w:hAnsi="Arial" w:cs="Arial"/>
          <w:sz w:val="28"/>
          <w:szCs w:val="28"/>
          <w:lang w:val="sr-Latn-ME"/>
        </w:rPr>
      </w:pPr>
    </w:p>
    <w:p w:rsidR="006B3BEF" w:rsidRPr="00A22F69" w:rsidRDefault="006B3BEF" w:rsidP="000F4665">
      <w:pPr>
        <w:rPr>
          <w:rFonts w:ascii="Arial" w:hAnsi="Arial" w:cs="Arial"/>
          <w:sz w:val="28"/>
          <w:szCs w:val="28"/>
          <w:lang w:val="sr-Latn-ME"/>
        </w:rPr>
      </w:pPr>
      <w:r w:rsidRPr="00A22F69">
        <w:rPr>
          <w:rFonts w:ascii="Arial" w:hAnsi="Arial" w:cs="Arial"/>
          <w:sz w:val="28"/>
          <w:szCs w:val="28"/>
          <w:lang w:val="sr-Latn-ME"/>
        </w:rPr>
        <w:t>Navodi učesnika/ca:</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„Ja sam ovu temu jedva čekao, evo sinoć sam sa suprugom iz Podgorice došao vozom. Lokalne stanice (Lješnica) su većinom totalno nepristupačne i za zdrave osobe, a ne za one sa invaliditetom. To je užas, stepenice visoke, rasvjeta totalno loša. Znači kad dolazimo naročito iz Podgorice moramo da prelazimo svi u prvi vagon da bi izašli na onaj dio đe je beton, a ne na most praktično, treba da skačemo sa metar i po.“</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„Kofer mora da se nosi u ruke, kupili su materijal da se sredi stepenište, a nemaju para da to srede, nego je previsoko stvarno, vi tu ne možete da izađete. A kad ih čovjek pita pokradeno je sve, jeste vala neko odnio kući...“</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„Ja sam gledala po projektu da bi trebalo da bude potpuno pristupačna za osobe s invaliditetom, onako to izgleda da bi trebalo da bude lijepo napravljeno. Da ima i rampe za kolica i sve... Samo da ga ne rade i narednih 30 godina.“</w:t>
      </w:r>
    </w:p>
    <w:p w:rsidR="000F4665" w:rsidRPr="00B3479D" w:rsidRDefault="000F4665" w:rsidP="000F4665">
      <w:pPr>
        <w:rPr>
          <w:rFonts w:ascii="Arial" w:hAnsi="Arial" w:cs="Arial"/>
          <w:sz w:val="28"/>
          <w:szCs w:val="28"/>
          <w:lang w:val="sr-Latn-ME"/>
        </w:rPr>
      </w:pPr>
      <w:r w:rsidRPr="00B3479D">
        <w:rPr>
          <w:rFonts w:ascii="Arial" w:hAnsi="Arial" w:cs="Arial"/>
          <w:sz w:val="28"/>
          <w:szCs w:val="28"/>
          <w:lang w:val="sr-Latn-ME"/>
        </w:rPr>
        <w:t>„Taksisti ne poštuju svoje stranke, ja mu lijepo kažem dokle da me ostavi, a on tu navodno ne može, ne da mu policija. Ja sam mu rekla da bi bilo bolje da rade svoj posao, nego taksistima da naređuju i opet me je daleko ostavio, nije htio da me dovede dokle sam ja željela. Trebalo bi ministra saobraćaja ili policije pozvati, a ne da tako naređuju taksistima. Ja se teško krećem, kako očekuju da pređem ulicu, a saobraćaj je nemoguć, kako se brzo vozi.“</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 xml:space="preserve">„Ma nas jednostavno niko ne razumije, sem oni koji ne vide dobro. Ovako šta god da kažemo, oni ne shvataju, skupo im je, a nama često život od toga zavisi.“ </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lastRenderedPageBreak/>
        <w:t xml:space="preserve">„Dogovorili su da se stanica proširi kod podvožnjaka, stanica je sad ispred, ali treba da se radi, da se proširi posle podvožanjaka. Međutim, za sad ne postoji ništa, to su planirali još prije nekoliko godina. Napravili su oni plan, ali izrade nikakve nema.“ </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„Haos je kod željeznice uopšte, a čini mi se i u Podgoricu i u Bar, ovo koliko je meni poznato.“</w:t>
      </w:r>
    </w:p>
    <w:p w:rsidR="000F4665" w:rsidRPr="00A22F69" w:rsidRDefault="00C60E1B" w:rsidP="00C24EE0">
      <w:pPr>
        <w:pStyle w:val="ListParagraph"/>
        <w:numPr>
          <w:ilvl w:val="0"/>
          <w:numId w:val="3"/>
        </w:numPr>
        <w:rPr>
          <w:rFonts w:ascii="Arial" w:hAnsi="Arial" w:cs="Arial"/>
          <w:b/>
          <w:sz w:val="28"/>
          <w:szCs w:val="28"/>
          <w:lang w:val="sr-Latn-ME"/>
        </w:rPr>
      </w:pPr>
      <w:r w:rsidRPr="00A22F69">
        <w:rPr>
          <w:rFonts w:ascii="Arial" w:hAnsi="Arial" w:cs="Arial"/>
          <w:b/>
          <w:sz w:val="28"/>
          <w:szCs w:val="28"/>
          <w:lang w:val="sr-Latn-ME"/>
        </w:rPr>
        <w:t>Na pitanje, d</w:t>
      </w:r>
      <w:r w:rsidR="00C24EE0" w:rsidRPr="00A22F69">
        <w:rPr>
          <w:rFonts w:ascii="Arial" w:hAnsi="Arial" w:cs="Arial"/>
          <w:b/>
          <w:sz w:val="28"/>
          <w:szCs w:val="28"/>
          <w:lang w:val="sr-Latn-ME"/>
        </w:rPr>
        <w:t>a li na autobuskim, željezničkim stanica</w:t>
      </w:r>
      <w:r w:rsidR="00630BCE" w:rsidRPr="00A22F69">
        <w:rPr>
          <w:rFonts w:ascii="Arial" w:hAnsi="Arial" w:cs="Arial"/>
          <w:b/>
          <w:sz w:val="28"/>
          <w:szCs w:val="28"/>
          <w:lang w:val="sr-Latn-ME"/>
        </w:rPr>
        <w:t>ma dobijate informacije u pristu</w:t>
      </w:r>
      <w:r w:rsidR="00C24EE0" w:rsidRPr="00A22F69">
        <w:rPr>
          <w:rFonts w:ascii="Arial" w:hAnsi="Arial" w:cs="Arial"/>
          <w:b/>
          <w:sz w:val="28"/>
          <w:szCs w:val="28"/>
          <w:lang w:val="sr-Latn-ME"/>
        </w:rPr>
        <w:t xml:space="preserve">pačnim formatima? Više od 60% učesnika/ca je istaklo da nikad nisu dobili informacije u pristupačnim formatima. </w:t>
      </w:r>
    </w:p>
    <w:p w:rsidR="00C24EE0" w:rsidRPr="00A22F69" w:rsidRDefault="00630BCE" w:rsidP="00B22FF3">
      <w:pPr>
        <w:rPr>
          <w:rFonts w:ascii="Arial" w:hAnsi="Arial" w:cs="Arial"/>
          <w:sz w:val="28"/>
          <w:szCs w:val="28"/>
          <w:lang w:val="sr-Latn-ME"/>
        </w:rPr>
      </w:pPr>
      <w:r w:rsidRPr="00A22F69">
        <w:rPr>
          <w:rFonts w:ascii="Arial" w:hAnsi="Arial" w:cs="Arial"/>
          <w:sz w:val="28"/>
          <w:szCs w:val="28"/>
          <w:lang w:val="sr-Latn-ME"/>
        </w:rPr>
        <w:t xml:space="preserve">Na mnogim stanicama, prema navodima, se ne nalaze </w:t>
      </w:r>
      <w:r w:rsidR="00B3479D">
        <w:rPr>
          <w:rFonts w:ascii="Arial" w:hAnsi="Arial" w:cs="Arial"/>
          <w:sz w:val="28"/>
          <w:szCs w:val="28"/>
          <w:lang w:val="sr-Latn-ME"/>
        </w:rPr>
        <w:t>informacije na B</w:t>
      </w:r>
      <w:r w:rsidR="00C60E1B" w:rsidRPr="00A22F69">
        <w:rPr>
          <w:rFonts w:ascii="Arial" w:hAnsi="Arial" w:cs="Arial"/>
          <w:sz w:val="28"/>
          <w:szCs w:val="28"/>
          <w:lang w:val="sr-Latn-ME"/>
        </w:rPr>
        <w:t>rajevom pismu, a ni u zvučnom formatu.</w:t>
      </w:r>
    </w:p>
    <w:p w:rsidR="000F4665" w:rsidRPr="00A22F69" w:rsidRDefault="00C24EE0" w:rsidP="000F4665">
      <w:pPr>
        <w:rPr>
          <w:rFonts w:ascii="Arial" w:hAnsi="Arial" w:cs="Arial"/>
          <w:sz w:val="28"/>
          <w:szCs w:val="28"/>
          <w:lang w:val="sr-Latn-ME"/>
        </w:rPr>
      </w:pPr>
      <w:r w:rsidRPr="00A22F69">
        <w:rPr>
          <w:rFonts w:ascii="Arial" w:hAnsi="Arial" w:cs="Arial"/>
          <w:sz w:val="28"/>
          <w:szCs w:val="28"/>
          <w:lang w:val="sr-Latn-ME"/>
        </w:rPr>
        <w:t>Navodi učesnika/ca:</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„Ja jesam i to pod hitno treba da postoji.“</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„Za željeznicu sam vidjela da ima jedan voz bez stepenice, da može ono fino da se uđe. To bi svi trebali da imaju, mi smo stvarno ugroženi, a ne da mi daju red vožnje.“</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„Ja znam ženu koja radi tamo, pa na šalter pitam i kažu mi kad je koji autobus.“</w:t>
      </w:r>
    </w:p>
    <w:p w:rsidR="000F4665" w:rsidRDefault="00C60E1B" w:rsidP="00C60E1B">
      <w:pPr>
        <w:pStyle w:val="ListParagraph"/>
        <w:numPr>
          <w:ilvl w:val="0"/>
          <w:numId w:val="3"/>
        </w:numPr>
        <w:rPr>
          <w:rFonts w:ascii="Arial" w:hAnsi="Arial" w:cs="Arial"/>
          <w:b/>
          <w:sz w:val="28"/>
          <w:szCs w:val="28"/>
          <w:lang w:val="sr-Latn-ME"/>
        </w:rPr>
      </w:pPr>
      <w:r w:rsidRPr="00A22F69">
        <w:rPr>
          <w:rFonts w:ascii="Arial" w:hAnsi="Arial" w:cs="Arial"/>
          <w:b/>
          <w:sz w:val="28"/>
          <w:szCs w:val="28"/>
          <w:lang w:val="sr-Latn-ME"/>
        </w:rPr>
        <w:t xml:space="preserve">Na pitanje da li je taxi prevoz adekvatan, učesnici/ce su uglavnom naveli da najviše koriste ovaj prevoz, ali da ima poteškoća. </w:t>
      </w:r>
    </w:p>
    <w:p w:rsidR="00B3479D" w:rsidRPr="00A22F69" w:rsidRDefault="00B3479D" w:rsidP="00B3479D">
      <w:pPr>
        <w:pStyle w:val="ListParagraph"/>
        <w:rPr>
          <w:rFonts w:ascii="Arial" w:hAnsi="Arial" w:cs="Arial"/>
          <w:b/>
          <w:sz w:val="28"/>
          <w:szCs w:val="28"/>
          <w:lang w:val="sr-Latn-ME"/>
        </w:rPr>
      </w:pPr>
    </w:p>
    <w:p w:rsidR="000F4665" w:rsidRPr="00A22F69" w:rsidRDefault="00C60E1B" w:rsidP="000F4665">
      <w:pPr>
        <w:rPr>
          <w:rFonts w:ascii="Arial" w:hAnsi="Arial" w:cs="Arial"/>
          <w:sz w:val="28"/>
          <w:szCs w:val="28"/>
          <w:lang w:val="sr-Latn-ME"/>
        </w:rPr>
      </w:pPr>
      <w:r w:rsidRPr="00A22F69">
        <w:rPr>
          <w:rFonts w:ascii="Arial" w:hAnsi="Arial" w:cs="Arial"/>
          <w:sz w:val="28"/>
          <w:szCs w:val="28"/>
          <w:lang w:val="sr-Latn-ME"/>
        </w:rPr>
        <w:t xml:space="preserve">Navodi učesnika/ca: </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„Individualno je kako se taksisti ponašaju, sve zavisi na koga naletite. Ali saobraćajna policija nikad neće napraviti taj problem da ne stane taksista đe treba, meni uvijek stanu kad i đe treba. Ja razumijem problem gospođe, ali sigurno je policija bila izgovor. Naišla je na lošeg čovjeka i muka mu je bilo da se tu okreće i da je vozi.“</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„Ja bih ih vala prijavila, to je nekad jedino rešenje. Zvala bi</w:t>
      </w:r>
      <w:r w:rsidR="00B3479D">
        <w:rPr>
          <w:rFonts w:ascii="Arial" w:hAnsi="Arial" w:cs="Arial"/>
          <w:sz w:val="28"/>
          <w:szCs w:val="28"/>
          <w:lang w:val="sr-Latn-ME"/>
        </w:rPr>
        <w:t>h</w:t>
      </w:r>
      <w:r w:rsidRPr="00A22F69">
        <w:rPr>
          <w:rFonts w:ascii="Arial" w:hAnsi="Arial" w:cs="Arial"/>
          <w:sz w:val="28"/>
          <w:szCs w:val="28"/>
          <w:lang w:val="sr-Latn-ME"/>
        </w:rPr>
        <w:t xml:space="preserve"> tu taksi službu pa da vidiš kako bi vozio đe mu kažem.“</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„Na problem mora da se ukaže, a onda je na njima da li hoće ili ne da israve.“</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lastRenderedPageBreak/>
        <w:t>„Znate šta bi dobro bilo? Da se urade rampe za osobe s invaliditetom da se urade sa oznakama za nas, jer đe sam god bila van Bijelog Polja, svuda te rampe postoje i baš mi olakšavaju kretanje, samo ih kod nas nema.“</w:t>
      </w:r>
    </w:p>
    <w:p w:rsidR="000F4665" w:rsidRPr="00A22F69" w:rsidRDefault="000F4665" w:rsidP="000F4665">
      <w:pPr>
        <w:rPr>
          <w:rFonts w:ascii="Arial" w:hAnsi="Arial" w:cs="Arial"/>
          <w:sz w:val="28"/>
          <w:szCs w:val="28"/>
          <w:lang w:val="sr-Latn-ME"/>
        </w:rPr>
      </w:pPr>
      <w:r w:rsidRPr="00A22F69">
        <w:rPr>
          <w:rFonts w:ascii="Arial" w:hAnsi="Arial" w:cs="Arial"/>
          <w:sz w:val="28"/>
          <w:szCs w:val="28"/>
          <w:lang w:val="sr-Latn-ME"/>
        </w:rPr>
        <w:t>„Sve je građeno uopšte za građane, a ništa za nas, osobe s invaliditetom.“</w:t>
      </w:r>
    </w:p>
    <w:p w:rsidR="005E5493" w:rsidRPr="00A22F69" w:rsidRDefault="00C60E1B" w:rsidP="00C60E1B">
      <w:pPr>
        <w:pStyle w:val="ListParagraph"/>
        <w:numPr>
          <w:ilvl w:val="0"/>
          <w:numId w:val="3"/>
        </w:numPr>
        <w:spacing w:line="276" w:lineRule="auto"/>
        <w:rPr>
          <w:rFonts w:ascii="Arial" w:hAnsi="Arial" w:cs="Arial"/>
          <w:b/>
          <w:sz w:val="28"/>
          <w:szCs w:val="28"/>
          <w:lang w:val="sr-Latn-ME"/>
        </w:rPr>
      </w:pPr>
      <w:r w:rsidRPr="00A22F69">
        <w:rPr>
          <w:rFonts w:ascii="Arial" w:hAnsi="Arial" w:cs="Arial"/>
          <w:b/>
          <w:sz w:val="28"/>
          <w:szCs w:val="28"/>
          <w:lang w:val="sr-Latn-ME"/>
        </w:rPr>
        <w:t xml:space="preserve">Na pitanje, da li je vazdušni prevoz pristupačan, učesnici/ce navode </w:t>
      </w:r>
      <w:r w:rsidR="005E5493" w:rsidRPr="00A22F69">
        <w:rPr>
          <w:rFonts w:ascii="Arial" w:hAnsi="Arial" w:cs="Arial"/>
          <w:b/>
          <w:sz w:val="28"/>
          <w:szCs w:val="28"/>
          <w:lang w:val="sr-Latn-ME"/>
        </w:rPr>
        <w:t xml:space="preserve">da ovu vrstu prevoza najmanje koriste, ali da su čuli da su se stvari poboljšale. </w:t>
      </w:r>
    </w:p>
    <w:p w:rsidR="005E5493" w:rsidRPr="00A22F69" w:rsidRDefault="005E5493" w:rsidP="00C60E1B">
      <w:pPr>
        <w:spacing w:line="276" w:lineRule="auto"/>
        <w:rPr>
          <w:rFonts w:ascii="Arial" w:hAnsi="Arial" w:cs="Arial"/>
          <w:sz w:val="28"/>
          <w:szCs w:val="28"/>
          <w:lang w:val="sr-Latn-ME"/>
        </w:rPr>
      </w:pPr>
      <w:r w:rsidRPr="00A22F69">
        <w:rPr>
          <w:rFonts w:ascii="Arial" w:hAnsi="Arial" w:cs="Arial"/>
          <w:sz w:val="28"/>
          <w:szCs w:val="28"/>
          <w:lang w:val="sr-Latn-ME"/>
        </w:rPr>
        <w:t>Učesnici/ce ističu da je aerodrom u Podgorici prilagođen i da su čitali, a neki i vidjeli da su implementirane taktilne</w:t>
      </w:r>
      <w:r w:rsidR="00B3479D">
        <w:rPr>
          <w:rFonts w:ascii="Arial" w:hAnsi="Arial" w:cs="Arial"/>
          <w:sz w:val="28"/>
          <w:szCs w:val="28"/>
          <w:lang w:val="sr-Latn-ME"/>
        </w:rPr>
        <w:t xml:space="preserve"> staze, orjentacioni plan</w:t>
      </w:r>
      <w:r w:rsidRPr="00A22F69">
        <w:rPr>
          <w:rFonts w:ascii="Arial" w:hAnsi="Arial" w:cs="Arial"/>
          <w:sz w:val="28"/>
          <w:szCs w:val="28"/>
          <w:lang w:val="sr-Latn-ME"/>
        </w:rPr>
        <w:t xml:space="preserve"> i da im se čini da</w:t>
      </w:r>
      <w:r w:rsidR="00971C7D" w:rsidRPr="00A22F69">
        <w:rPr>
          <w:rFonts w:ascii="Arial" w:hAnsi="Arial" w:cs="Arial"/>
          <w:sz w:val="28"/>
          <w:szCs w:val="28"/>
          <w:lang w:val="sr-Latn-ME"/>
        </w:rPr>
        <w:t xml:space="preserve"> je situacija mnogo bolja za osobe oštećenog vida. </w:t>
      </w:r>
    </w:p>
    <w:p w:rsidR="00C60E1B" w:rsidRPr="00A22F69" w:rsidRDefault="005E5493" w:rsidP="00C60E1B">
      <w:pPr>
        <w:spacing w:line="276" w:lineRule="auto"/>
        <w:rPr>
          <w:rFonts w:ascii="Arial" w:hAnsi="Arial" w:cs="Arial"/>
          <w:sz w:val="28"/>
          <w:szCs w:val="28"/>
          <w:lang w:val="sr-Latn-ME"/>
        </w:rPr>
      </w:pPr>
      <w:r w:rsidRPr="00A22F69">
        <w:rPr>
          <w:rFonts w:ascii="Arial" w:hAnsi="Arial" w:cs="Arial"/>
          <w:sz w:val="28"/>
          <w:szCs w:val="28"/>
          <w:lang w:val="sr-Latn-ME"/>
        </w:rPr>
        <w:t xml:space="preserve">Navodi učesnika/ca: </w:t>
      </w:r>
    </w:p>
    <w:p w:rsidR="005E5493" w:rsidRPr="00A22F69" w:rsidRDefault="005E5493" w:rsidP="00C60E1B">
      <w:pPr>
        <w:spacing w:line="276" w:lineRule="auto"/>
        <w:rPr>
          <w:rFonts w:ascii="Arial" w:hAnsi="Arial" w:cs="Arial"/>
          <w:sz w:val="28"/>
          <w:szCs w:val="28"/>
          <w:lang w:val="sr-Latn-ME"/>
        </w:rPr>
      </w:pPr>
      <w:r w:rsidRPr="00A22F69">
        <w:rPr>
          <w:rFonts w:ascii="Arial" w:hAnsi="Arial" w:cs="Arial"/>
          <w:sz w:val="28"/>
          <w:szCs w:val="28"/>
          <w:lang w:val="sr-Latn-ME"/>
        </w:rPr>
        <w:t>„Koristio sam usluge i jedna je situacija na aerodromu, druga u avionu.“</w:t>
      </w:r>
    </w:p>
    <w:p w:rsidR="005E5493" w:rsidRPr="00A22F69" w:rsidRDefault="005E5493" w:rsidP="00C60E1B">
      <w:pPr>
        <w:spacing w:line="276" w:lineRule="auto"/>
        <w:rPr>
          <w:rFonts w:ascii="Arial" w:hAnsi="Arial" w:cs="Arial"/>
          <w:sz w:val="28"/>
          <w:szCs w:val="28"/>
          <w:lang w:val="sr-Latn-ME"/>
        </w:rPr>
      </w:pPr>
      <w:r w:rsidRPr="00A22F69">
        <w:rPr>
          <w:rFonts w:ascii="Arial" w:hAnsi="Arial" w:cs="Arial"/>
          <w:sz w:val="28"/>
          <w:szCs w:val="28"/>
          <w:lang w:val="sr-Latn-ME"/>
        </w:rPr>
        <w:t>„Na aerodromu u Podgorici imamo promjene, baš su dobre. Imaju čini mi se sve.“</w:t>
      </w:r>
    </w:p>
    <w:p w:rsidR="00A22F69" w:rsidRDefault="005E5493" w:rsidP="00C60E1B">
      <w:pPr>
        <w:spacing w:line="276" w:lineRule="auto"/>
        <w:rPr>
          <w:rFonts w:ascii="Arial" w:hAnsi="Arial" w:cs="Arial"/>
          <w:sz w:val="28"/>
          <w:szCs w:val="28"/>
          <w:lang w:val="sr-Latn-ME"/>
        </w:rPr>
      </w:pPr>
      <w:r w:rsidRPr="00A22F69">
        <w:rPr>
          <w:rFonts w:ascii="Arial" w:hAnsi="Arial" w:cs="Arial"/>
          <w:sz w:val="28"/>
          <w:szCs w:val="28"/>
          <w:lang w:val="sr-Latn-ME"/>
        </w:rPr>
        <w:t>„Meni su generalno aerodromi potpuno nepristupačni, baš se teško snalazim.“</w:t>
      </w:r>
    </w:p>
    <w:p w:rsidR="00C60E1B" w:rsidRPr="00A22F69" w:rsidRDefault="00971C7D" w:rsidP="00C60E1B">
      <w:pPr>
        <w:spacing w:line="276" w:lineRule="auto"/>
        <w:rPr>
          <w:rFonts w:ascii="Arial" w:hAnsi="Arial" w:cs="Arial"/>
          <w:sz w:val="28"/>
          <w:szCs w:val="28"/>
          <w:lang w:val="sr-Latn-ME"/>
        </w:rPr>
      </w:pPr>
      <w:r w:rsidRPr="00A22F69">
        <w:rPr>
          <w:rFonts w:ascii="Arial" w:hAnsi="Arial" w:cs="Arial"/>
          <w:sz w:val="28"/>
          <w:szCs w:val="28"/>
          <w:lang w:val="sr-Latn-ME"/>
        </w:rPr>
        <w:t xml:space="preserve">Na kraju može se sumirati sljedeće: </w:t>
      </w:r>
    </w:p>
    <w:p w:rsidR="00971C7D" w:rsidRPr="00A22F69" w:rsidRDefault="00971C7D" w:rsidP="00971C7D">
      <w:pPr>
        <w:pStyle w:val="ListParagraph"/>
        <w:numPr>
          <w:ilvl w:val="0"/>
          <w:numId w:val="4"/>
        </w:numPr>
        <w:spacing w:line="276" w:lineRule="auto"/>
        <w:rPr>
          <w:rFonts w:ascii="Arial" w:hAnsi="Arial" w:cs="Arial"/>
          <w:sz w:val="28"/>
          <w:szCs w:val="28"/>
          <w:lang w:val="sr-Latn-ME"/>
        </w:rPr>
      </w:pPr>
      <w:r w:rsidRPr="00A22F69">
        <w:rPr>
          <w:rFonts w:ascii="Arial" w:hAnsi="Arial" w:cs="Arial"/>
          <w:sz w:val="28"/>
          <w:szCs w:val="28"/>
          <w:lang w:val="sr-Latn-ME"/>
        </w:rPr>
        <w:t xml:space="preserve">Osobe oštećenog vida ne prepoznaju svoja prava koja su propisana međunarodnim i domaćim zakonodavstvom. </w:t>
      </w:r>
    </w:p>
    <w:p w:rsidR="00971C7D" w:rsidRPr="00A22F69" w:rsidRDefault="00971C7D" w:rsidP="00971C7D">
      <w:pPr>
        <w:pStyle w:val="ListParagraph"/>
        <w:numPr>
          <w:ilvl w:val="0"/>
          <w:numId w:val="4"/>
        </w:numPr>
        <w:spacing w:line="276" w:lineRule="auto"/>
        <w:rPr>
          <w:rFonts w:ascii="Arial" w:hAnsi="Arial" w:cs="Arial"/>
          <w:sz w:val="28"/>
          <w:szCs w:val="28"/>
          <w:lang w:val="sr-Latn-ME"/>
        </w:rPr>
      </w:pPr>
      <w:r w:rsidRPr="00A22F69">
        <w:rPr>
          <w:rFonts w:ascii="Arial" w:hAnsi="Arial" w:cs="Arial"/>
          <w:sz w:val="28"/>
          <w:szCs w:val="28"/>
          <w:lang w:val="sr-Latn-ME"/>
        </w:rPr>
        <w:t xml:space="preserve">Osobe oštećenog vida smatraju da im generalno građanstvo oduzima prava, utiče da prava ne dobiju, odnosno ometa ostvarivanje njihovih prava. </w:t>
      </w:r>
    </w:p>
    <w:p w:rsidR="00971C7D" w:rsidRPr="00A22F69" w:rsidRDefault="00971C7D" w:rsidP="00971C7D">
      <w:pPr>
        <w:pStyle w:val="ListParagraph"/>
        <w:numPr>
          <w:ilvl w:val="0"/>
          <w:numId w:val="4"/>
        </w:numPr>
        <w:spacing w:line="276" w:lineRule="auto"/>
        <w:rPr>
          <w:rFonts w:ascii="Arial" w:hAnsi="Arial" w:cs="Arial"/>
          <w:sz w:val="28"/>
          <w:szCs w:val="28"/>
          <w:lang w:val="sr-Latn-ME"/>
        </w:rPr>
      </w:pPr>
      <w:r w:rsidRPr="00A22F69">
        <w:rPr>
          <w:rFonts w:ascii="Arial" w:hAnsi="Arial" w:cs="Arial"/>
          <w:sz w:val="28"/>
          <w:szCs w:val="28"/>
          <w:lang w:val="sr-Latn-ME"/>
        </w:rPr>
        <w:t xml:space="preserve">Osobe oštećenog vida smatraju da i kad znaju svoja prava, ne mogu ih ostvariti. </w:t>
      </w:r>
    </w:p>
    <w:p w:rsidR="00971C7D" w:rsidRPr="00A22F69" w:rsidRDefault="00971C7D" w:rsidP="00971C7D">
      <w:pPr>
        <w:pStyle w:val="ListParagraph"/>
        <w:numPr>
          <w:ilvl w:val="0"/>
          <w:numId w:val="4"/>
        </w:numPr>
        <w:spacing w:line="276" w:lineRule="auto"/>
        <w:rPr>
          <w:rFonts w:ascii="Arial" w:hAnsi="Arial" w:cs="Arial"/>
          <w:sz w:val="28"/>
          <w:szCs w:val="28"/>
          <w:lang w:val="sr-Latn-ME"/>
        </w:rPr>
      </w:pPr>
      <w:r w:rsidRPr="00A22F69">
        <w:rPr>
          <w:rFonts w:ascii="Arial" w:hAnsi="Arial" w:cs="Arial"/>
          <w:sz w:val="28"/>
          <w:szCs w:val="28"/>
          <w:lang w:val="sr-Latn-ME"/>
        </w:rPr>
        <w:t xml:space="preserve">Osobe oštećenog vida ne mogu koristiti ni javni prevoz, ni međugradski prevoz, te ni autobuski, željeznički, taxi prevoz adekvatno, ravnopravno sa drugima. </w:t>
      </w:r>
    </w:p>
    <w:p w:rsidR="00A5439B" w:rsidRPr="00A22F69" w:rsidRDefault="00A5439B" w:rsidP="000F4665">
      <w:pPr>
        <w:spacing w:line="276" w:lineRule="auto"/>
        <w:rPr>
          <w:rFonts w:ascii="Arial" w:hAnsi="Arial" w:cs="Arial"/>
          <w:b/>
          <w:sz w:val="28"/>
          <w:szCs w:val="28"/>
          <w:lang w:val="sr-Latn-ME"/>
        </w:rPr>
      </w:pPr>
    </w:p>
    <w:p w:rsidR="000F4665" w:rsidRPr="00A22F69" w:rsidRDefault="00A22F69" w:rsidP="0025184B">
      <w:pPr>
        <w:pStyle w:val="Heading1"/>
        <w:rPr>
          <w:lang w:val="sr-Latn-ME"/>
        </w:rPr>
      </w:pPr>
      <w:bookmarkStart w:id="6" w:name="_Toc132114946"/>
      <w:r w:rsidRPr="00A22F69">
        <w:rPr>
          <w:lang w:val="sr-Latn-ME"/>
        </w:rPr>
        <w:lastRenderedPageBreak/>
        <w:t>LEGISLATIVA</w:t>
      </w:r>
      <w:bookmarkEnd w:id="6"/>
    </w:p>
    <w:p w:rsidR="005A1215" w:rsidRPr="00A22F69" w:rsidRDefault="00A22F69" w:rsidP="0025184B">
      <w:pPr>
        <w:pStyle w:val="Heading2"/>
        <w:rPr>
          <w:lang w:val="sr-Latn-ME"/>
        </w:rPr>
      </w:pPr>
      <w:bookmarkStart w:id="7" w:name="_Toc132114947"/>
      <w:r w:rsidRPr="00A22F69">
        <w:rPr>
          <w:lang w:val="sr-Latn-ME"/>
        </w:rPr>
        <w:t>MEĐUNARODNA LEGISLATIVA</w:t>
      </w:r>
      <w:bookmarkEnd w:id="7"/>
    </w:p>
    <w:p w:rsidR="007038CA" w:rsidRPr="00A22F69" w:rsidRDefault="007038CA" w:rsidP="007038CA">
      <w:pPr>
        <w:snapToGrid w:val="0"/>
        <w:spacing w:line="276" w:lineRule="auto"/>
        <w:rPr>
          <w:rFonts w:ascii="Arial" w:hAnsi="Arial" w:cs="Arial"/>
          <w:sz w:val="28"/>
          <w:szCs w:val="28"/>
        </w:rPr>
      </w:pPr>
      <w:r w:rsidRPr="00A22F69">
        <w:rPr>
          <w:rFonts w:ascii="Arial" w:hAnsi="Arial" w:cs="Arial"/>
          <w:sz w:val="28"/>
          <w:szCs w:val="28"/>
        </w:rPr>
        <w:t xml:space="preserve">Što se tiče pravnih dokumenata i odredbi kojima treba dati prioritet u ovoj oblasti, svakako da najprije treba pomenuti </w:t>
      </w:r>
      <w:hyperlink r:id="rId12" w:history="1">
        <w:r w:rsidRPr="00A22F69">
          <w:rPr>
            <w:rStyle w:val="Hyperlink"/>
            <w:rFonts w:ascii="Arial" w:hAnsi="Arial" w:cs="Arial"/>
            <w:sz w:val="28"/>
            <w:szCs w:val="28"/>
          </w:rPr>
          <w:t>Konvenciju UN o pravima osoba s invaliditetom</w:t>
        </w:r>
      </w:hyperlink>
      <w:r w:rsidRPr="00A22F69">
        <w:rPr>
          <w:rFonts w:ascii="Arial" w:hAnsi="Arial" w:cs="Arial"/>
          <w:sz w:val="28"/>
          <w:szCs w:val="28"/>
        </w:rPr>
        <w:t xml:space="preserve">, jer je to krovni i ključni dokument, koji uređuje i propisuje odnos društva i države prema ovoj kategoriji građana u najbitnijim sferama života. </w:t>
      </w:r>
      <w:r w:rsidRPr="00A22F69">
        <w:rPr>
          <w:rFonts w:ascii="Arial" w:hAnsi="Arial" w:cs="Arial"/>
          <w:b/>
          <w:sz w:val="28"/>
          <w:szCs w:val="28"/>
        </w:rPr>
        <w:t>Konvencija UN o pravima osoba s invaliditetom</w:t>
      </w:r>
      <w:r w:rsidRPr="00A22F69">
        <w:rPr>
          <w:rFonts w:ascii="Arial" w:hAnsi="Arial" w:cs="Arial"/>
          <w:sz w:val="28"/>
          <w:szCs w:val="28"/>
        </w:rPr>
        <w:t xml:space="preserve"> obavezuje sve države potpisnice iste na poštovanje i primjenu njenih odredbi.  </w:t>
      </w:r>
    </w:p>
    <w:p w:rsidR="007038CA" w:rsidRPr="00A22F69" w:rsidRDefault="007038CA" w:rsidP="000F4665">
      <w:pPr>
        <w:snapToGrid w:val="0"/>
        <w:spacing w:line="276" w:lineRule="auto"/>
        <w:rPr>
          <w:rFonts w:ascii="Arial" w:hAnsi="Arial" w:cs="Arial"/>
          <w:sz w:val="28"/>
          <w:szCs w:val="28"/>
        </w:rPr>
      </w:pPr>
      <w:r w:rsidRPr="00A22F69">
        <w:rPr>
          <w:rFonts w:ascii="Arial" w:hAnsi="Arial" w:cs="Arial"/>
          <w:sz w:val="28"/>
          <w:szCs w:val="28"/>
        </w:rPr>
        <w:t xml:space="preserve">Konvencija UN-a, u </w:t>
      </w:r>
      <w:r w:rsidRPr="00A22F69">
        <w:rPr>
          <w:rFonts w:ascii="Arial" w:hAnsi="Arial" w:cs="Arial"/>
          <w:b/>
          <w:sz w:val="28"/>
          <w:szCs w:val="28"/>
        </w:rPr>
        <w:t>članu 5</w:t>
      </w:r>
      <w:r w:rsidR="008B73AB" w:rsidRPr="00A22F69">
        <w:rPr>
          <w:rFonts w:ascii="Arial" w:hAnsi="Arial" w:cs="Arial"/>
          <w:sz w:val="28"/>
          <w:szCs w:val="28"/>
        </w:rPr>
        <w:t>, ravnopravnost i nediskriminac</w:t>
      </w:r>
      <w:r w:rsidRPr="00A22F69">
        <w:rPr>
          <w:rFonts w:ascii="Arial" w:hAnsi="Arial" w:cs="Arial"/>
          <w:sz w:val="28"/>
          <w:szCs w:val="28"/>
        </w:rPr>
        <w:t>i</w:t>
      </w:r>
      <w:r w:rsidR="008B73AB" w:rsidRPr="00A22F69">
        <w:rPr>
          <w:rFonts w:ascii="Arial" w:hAnsi="Arial" w:cs="Arial"/>
          <w:sz w:val="28"/>
          <w:szCs w:val="28"/>
        </w:rPr>
        <w:t>j</w:t>
      </w:r>
      <w:r w:rsidRPr="00A22F69">
        <w:rPr>
          <w:rFonts w:ascii="Arial" w:hAnsi="Arial" w:cs="Arial"/>
          <w:sz w:val="28"/>
          <w:szCs w:val="28"/>
        </w:rPr>
        <w:t>a kaže da će države potpisnice preduzeti sve odgovarajuće mjere kako bi osigurale pružanje razumnih adaptacija, a da bi promovisale ravnopravnost i ukinule diskriminaciju</w:t>
      </w:r>
      <w:r w:rsidR="00B3479D">
        <w:rPr>
          <w:rFonts w:ascii="Arial" w:hAnsi="Arial" w:cs="Arial"/>
          <w:sz w:val="28"/>
          <w:szCs w:val="28"/>
        </w:rPr>
        <w:t>.</w:t>
      </w:r>
    </w:p>
    <w:p w:rsidR="005A1215" w:rsidRPr="00A22F69" w:rsidRDefault="005A1215" w:rsidP="000F4665">
      <w:pPr>
        <w:snapToGrid w:val="0"/>
        <w:spacing w:line="276" w:lineRule="auto"/>
        <w:rPr>
          <w:rFonts w:ascii="Arial" w:hAnsi="Arial" w:cs="Arial"/>
          <w:sz w:val="28"/>
          <w:szCs w:val="28"/>
        </w:rPr>
      </w:pPr>
      <w:r w:rsidRPr="00A22F69">
        <w:rPr>
          <w:rFonts w:ascii="Arial" w:hAnsi="Arial" w:cs="Arial"/>
          <w:b/>
          <w:sz w:val="28"/>
          <w:szCs w:val="28"/>
        </w:rPr>
        <w:t>Konvencija u članu 9</w:t>
      </w:r>
      <w:r w:rsidRPr="00A22F69">
        <w:rPr>
          <w:rFonts w:ascii="Arial" w:hAnsi="Arial" w:cs="Arial"/>
          <w:sz w:val="28"/>
          <w:szCs w:val="28"/>
        </w:rPr>
        <w:t>, koji se odnosi na pristupačnost, navodi koje mjere treba preduzeti kako bi osobe s invaliditetom mogle da žive samostalno, na osnovu jednakosti sa drugima. Treba im omogućiti bezbarijeran pristup okruženju, prevozu, informacijama i komunikacijama, uključujući informaciono</w:t>
      </w:r>
      <w:r w:rsidR="00B3479D">
        <w:rPr>
          <w:rFonts w:ascii="Arial" w:hAnsi="Arial" w:cs="Arial"/>
          <w:sz w:val="28"/>
          <w:szCs w:val="28"/>
        </w:rPr>
        <w:t xml:space="preserve"> </w:t>
      </w:r>
      <w:r w:rsidRPr="00A22F69">
        <w:rPr>
          <w:rFonts w:ascii="Arial" w:hAnsi="Arial" w:cs="Arial"/>
          <w:sz w:val="28"/>
          <w:szCs w:val="28"/>
        </w:rPr>
        <w:t xml:space="preserve">- komunikacione tehnologije i sisteme, kao i pristup drugim uslugama i objektima namijenjenim javnosti, kako u urbanim, tako i u ruralnim sredinama. </w:t>
      </w:r>
      <w:r w:rsidR="008B73AB" w:rsidRPr="00A22F69">
        <w:rPr>
          <w:rFonts w:ascii="Arial" w:hAnsi="Arial" w:cs="Arial"/>
          <w:sz w:val="28"/>
          <w:szCs w:val="28"/>
        </w:rPr>
        <w:t xml:space="preserve">Mjere koje je potrebno preduzeti prema Konvenciji: </w:t>
      </w:r>
      <w:r w:rsidRPr="00A22F69">
        <w:rPr>
          <w:rFonts w:ascii="Arial" w:hAnsi="Arial" w:cs="Arial"/>
          <w:sz w:val="28"/>
          <w:szCs w:val="28"/>
        </w:rPr>
        <w:t xml:space="preserve">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(a) Razvile, podsticale i nadzirale primjenu minimalnih standarda i smjernica za pristupačnost zgrad</w:t>
      </w:r>
      <w:r w:rsidR="00B3479D">
        <w:rPr>
          <w:rFonts w:ascii="Arial" w:hAnsi="Arial" w:cs="Arial"/>
          <w:sz w:val="28"/>
          <w:szCs w:val="28"/>
        </w:rPr>
        <w:t>a i usluga otvorenih za javnost</w:t>
      </w:r>
      <w:r w:rsidRPr="00A22F69">
        <w:rPr>
          <w:rFonts w:ascii="Arial" w:hAnsi="Arial" w:cs="Arial"/>
          <w:sz w:val="28"/>
          <w:szCs w:val="28"/>
        </w:rPr>
        <w:t xml:space="preserve"> ili namijenjenih javnosti;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(b) Osigurale da privatna lica i preduzetnici koji pružaju usluge i d</w:t>
      </w:r>
      <w:r w:rsidR="00B3479D">
        <w:rPr>
          <w:rFonts w:ascii="Arial" w:hAnsi="Arial" w:cs="Arial"/>
          <w:sz w:val="28"/>
          <w:szCs w:val="28"/>
        </w:rPr>
        <w:t>rže objekte otvorene za javnost</w:t>
      </w:r>
      <w:r w:rsidRPr="00A22F69">
        <w:rPr>
          <w:rFonts w:ascii="Arial" w:hAnsi="Arial" w:cs="Arial"/>
          <w:sz w:val="28"/>
          <w:szCs w:val="28"/>
        </w:rPr>
        <w:t xml:space="preserve"> ili namijenjene javnosti, uzmu u obzir sve aspekte pristupačnosti za lica sa invaliditetom;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 xml:space="preserve">(c) Pružile trening i obuku o pitanjima pristupačnosti relevantnim za lica sa invaliditetom svim relevantnim subjektima i akterima;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(d) Obezbijedile natpise na Brajevom pismu i u lako čitljivom formatu u zgradama i drugim</w:t>
      </w:r>
      <w:r w:rsidR="00B3479D">
        <w:rPr>
          <w:rFonts w:ascii="Arial" w:hAnsi="Arial" w:cs="Arial"/>
          <w:sz w:val="28"/>
          <w:szCs w:val="28"/>
        </w:rPr>
        <w:t xml:space="preserve"> objektima otvorenim za javnost</w:t>
      </w:r>
      <w:r w:rsidRPr="00A22F69">
        <w:rPr>
          <w:rFonts w:ascii="Arial" w:hAnsi="Arial" w:cs="Arial"/>
          <w:sz w:val="28"/>
          <w:szCs w:val="28"/>
        </w:rPr>
        <w:t xml:space="preserve"> ili namijenjenim javnosti;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lastRenderedPageBreak/>
        <w:t xml:space="preserve">(e) Obezbijedile druge oblike žive asistencije i posrednika, uključujući vodiče, čitače i prevodioce na gestovni jezik kako bi olakšali pristup zgradama i drugim objektima otvorenim za javnost;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 xml:space="preserve">(f) Promovisale druge odgovarajuće oblike asistencije i podrške licima sa invaliditetom kako bi im osigurale pristup informacijama;    </w:t>
      </w:r>
    </w:p>
    <w:p w:rsidR="008B73AB"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 xml:space="preserve">(g) Promovisale pristup za lica sa invaliditetom novim komunikacijskim tehnologijama i sistemima, uključujući internet;    </w:t>
      </w:r>
    </w:p>
    <w:p w:rsidR="005A1215" w:rsidRPr="00A22F69" w:rsidRDefault="008B73AB" w:rsidP="000F4665">
      <w:pPr>
        <w:snapToGrid w:val="0"/>
        <w:spacing w:line="276" w:lineRule="auto"/>
        <w:rPr>
          <w:rFonts w:ascii="Arial" w:hAnsi="Arial" w:cs="Arial"/>
          <w:sz w:val="28"/>
          <w:szCs w:val="28"/>
        </w:rPr>
      </w:pPr>
      <w:r w:rsidRPr="00A22F69">
        <w:rPr>
          <w:rFonts w:ascii="Arial" w:hAnsi="Arial" w:cs="Arial"/>
          <w:sz w:val="28"/>
          <w:szCs w:val="28"/>
        </w:rPr>
        <w:t>(h) Promovisale dizajniranje, razvoj, proizvodnju i distribuciju pristupačnih informacionih i komunikacionih tehnologija i sistema u ranoj fazi kako bi te tehnologije i sistemi postali pristupačni po najnižoj cijeni.</w:t>
      </w:r>
    </w:p>
    <w:p w:rsidR="0000386F" w:rsidRDefault="005A1215" w:rsidP="0000386F">
      <w:pPr>
        <w:pStyle w:val="ListParagraph"/>
        <w:spacing w:line="276" w:lineRule="auto"/>
        <w:ind w:left="0"/>
        <w:contextualSpacing/>
        <w:rPr>
          <w:rFonts w:ascii="Arial" w:hAnsi="Arial" w:cs="Arial"/>
          <w:sz w:val="28"/>
          <w:szCs w:val="28"/>
        </w:rPr>
      </w:pPr>
      <w:r w:rsidRPr="00A22F69">
        <w:rPr>
          <w:rFonts w:ascii="Arial" w:hAnsi="Arial" w:cs="Arial"/>
          <w:sz w:val="28"/>
          <w:szCs w:val="28"/>
        </w:rPr>
        <w:t>U</w:t>
      </w:r>
      <w:r w:rsidRPr="00A22F69">
        <w:rPr>
          <w:rFonts w:ascii="Arial" w:hAnsi="Arial" w:cs="Arial"/>
          <w:b/>
          <w:sz w:val="28"/>
          <w:szCs w:val="28"/>
        </w:rPr>
        <w:t xml:space="preserve"> Preporukama Komiteta UN</w:t>
      </w:r>
      <w:r w:rsidRPr="00A22F69">
        <w:rPr>
          <w:rFonts w:ascii="Arial" w:hAnsi="Arial" w:cs="Arial"/>
          <w:sz w:val="28"/>
          <w:szCs w:val="28"/>
        </w:rPr>
        <w:t xml:space="preserve"> na zaključna zapažanja o Inicijalnom izvještaju Crne Gore CRPD/C/MNE/CO/1 od 29.</w:t>
      </w:r>
      <w:r w:rsidR="00B3479D">
        <w:rPr>
          <w:rFonts w:ascii="Arial" w:hAnsi="Arial" w:cs="Arial"/>
          <w:sz w:val="28"/>
          <w:szCs w:val="28"/>
        </w:rPr>
        <w:t xml:space="preserve"> </w:t>
      </w:r>
      <w:r w:rsidRPr="00A22F69">
        <w:rPr>
          <w:rFonts w:ascii="Arial" w:hAnsi="Arial" w:cs="Arial"/>
          <w:sz w:val="28"/>
          <w:szCs w:val="28"/>
        </w:rPr>
        <w:t>avgusta 2017.</w:t>
      </w:r>
      <w:r w:rsidR="00B3479D">
        <w:rPr>
          <w:rFonts w:ascii="Arial" w:hAnsi="Arial" w:cs="Arial"/>
          <w:sz w:val="28"/>
          <w:szCs w:val="28"/>
        </w:rPr>
        <w:t xml:space="preserve"> </w:t>
      </w:r>
      <w:r w:rsidRPr="00A22F69">
        <w:rPr>
          <w:rFonts w:ascii="Arial" w:hAnsi="Arial" w:cs="Arial"/>
          <w:sz w:val="28"/>
          <w:szCs w:val="28"/>
        </w:rPr>
        <w:t xml:space="preserve">godine, Komitet je zabrinut zbog odsustva sveobuhvatne strategije pristupa ili usklađenog zakonodavstva, napominjući da većina javnih službi i ustanova, elektronskog bankarstva i usluga bankomata, telefonska linija 112 za vanredne situacije, kao i </w:t>
      </w:r>
      <w:r w:rsidRPr="00A22F69">
        <w:rPr>
          <w:rFonts w:ascii="Arial" w:hAnsi="Arial" w:cs="Arial"/>
          <w:b/>
          <w:sz w:val="28"/>
          <w:szCs w:val="28"/>
        </w:rPr>
        <w:t>javni prevoz</w:t>
      </w:r>
      <w:r w:rsidRPr="00A22F69">
        <w:rPr>
          <w:rFonts w:ascii="Arial" w:hAnsi="Arial" w:cs="Arial"/>
          <w:sz w:val="28"/>
          <w:szCs w:val="28"/>
        </w:rPr>
        <w:t>, nijesu ili su nedovoljno pristupačni</w:t>
      </w:r>
      <w:r w:rsidR="00230A73" w:rsidRPr="00A22F69">
        <w:rPr>
          <w:rFonts w:ascii="Arial" w:hAnsi="Arial" w:cs="Arial"/>
          <w:sz w:val="28"/>
          <w:szCs w:val="28"/>
        </w:rPr>
        <w:t xml:space="preserve"> osobama s invaliditetom. </w:t>
      </w:r>
      <w:r w:rsidRPr="00A22F69">
        <w:rPr>
          <w:rFonts w:ascii="Arial" w:hAnsi="Arial" w:cs="Arial"/>
          <w:sz w:val="28"/>
          <w:szCs w:val="28"/>
        </w:rPr>
        <w:t>Komitet preporučuje usvajanje sveobuhvatne strategije pristupačnosti, ali i mehanizme za nadgledanje, mjerila, kao i prihvatljive vremenske rokove za uklanjanje barijera sa primjenljivim i djelotvornim sankcijama za njihovo nepošto</w:t>
      </w:r>
      <w:r w:rsidR="00230A73" w:rsidRPr="00A22F69">
        <w:rPr>
          <w:rFonts w:ascii="Arial" w:hAnsi="Arial" w:cs="Arial"/>
          <w:sz w:val="28"/>
          <w:szCs w:val="28"/>
        </w:rPr>
        <w:t xml:space="preserve">vanje: </w:t>
      </w:r>
    </w:p>
    <w:p w:rsidR="0000386F" w:rsidRDefault="00230A73" w:rsidP="0000386F">
      <w:pPr>
        <w:pStyle w:val="ListParagraph"/>
        <w:numPr>
          <w:ilvl w:val="0"/>
          <w:numId w:val="11"/>
        </w:numPr>
        <w:spacing w:line="276" w:lineRule="auto"/>
        <w:contextualSpacing/>
        <w:rPr>
          <w:rFonts w:ascii="Arial" w:hAnsi="Arial" w:cs="Arial"/>
          <w:sz w:val="28"/>
          <w:szCs w:val="28"/>
        </w:rPr>
      </w:pPr>
      <w:r w:rsidRPr="0000386F">
        <w:rPr>
          <w:rFonts w:ascii="Arial" w:hAnsi="Arial" w:cs="Arial"/>
          <w:sz w:val="28"/>
          <w:szCs w:val="28"/>
        </w:rPr>
        <w:t>Usvoji adekvatno podržanu sveobuhva</w:t>
      </w:r>
      <w:r w:rsidR="0000386F" w:rsidRPr="0000386F">
        <w:rPr>
          <w:rFonts w:ascii="Arial" w:hAnsi="Arial" w:cs="Arial"/>
          <w:sz w:val="28"/>
          <w:szCs w:val="28"/>
        </w:rPr>
        <w:t xml:space="preserve">tnu strategiju pristupačnosti i </w:t>
      </w:r>
      <w:r w:rsidRPr="0000386F">
        <w:rPr>
          <w:rFonts w:ascii="Arial" w:hAnsi="Arial" w:cs="Arial"/>
          <w:sz w:val="28"/>
          <w:szCs w:val="28"/>
        </w:rPr>
        <w:t>akcioni plan sa efikasnim mehanizmom za nadgledanje, mjerila, kao i prihvatljive vremenske rokove za uklanjanje barijera sa primjenljivim i djelotvornim</w:t>
      </w:r>
      <w:r w:rsidR="0000386F">
        <w:rPr>
          <w:rFonts w:ascii="Arial" w:hAnsi="Arial" w:cs="Arial"/>
          <w:sz w:val="28"/>
          <w:szCs w:val="28"/>
        </w:rPr>
        <w:t xml:space="preserve"> sankcijama za nepoštovanje;</w:t>
      </w:r>
    </w:p>
    <w:p w:rsidR="0000386F" w:rsidRDefault="00230A73" w:rsidP="0000386F">
      <w:pPr>
        <w:pStyle w:val="ListParagraph"/>
        <w:numPr>
          <w:ilvl w:val="0"/>
          <w:numId w:val="11"/>
        </w:numPr>
        <w:spacing w:line="276" w:lineRule="auto"/>
        <w:contextualSpacing/>
        <w:rPr>
          <w:rFonts w:ascii="Arial" w:hAnsi="Arial" w:cs="Arial"/>
          <w:sz w:val="28"/>
          <w:szCs w:val="28"/>
        </w:rPr>
      </w:pPr>
      <w:r w:rsidRPr="0000386F">
        <w:rPr>
          <w:rFonts w:ascii="Arial" w:hAnsi="Arial" w:cs="Arial"/>
          <w:sz w:val="28"/>
          <w:szCs w:val="28"/>
        </w:rPr>
        <w:t>Promoviše univerzalni dizajn za sve ustanove, javne usluge i javni prevoz s posebnim osvrtom na primjenljiva ICT rješenja u konsultacijama sa osobama sa invaliditetom i njihovim predstavničkim organizacijama, uzimajući u obzir i lokalni nivo.</w:t>
      </w:r>
    </w:p>
    <w:p w:rsidR="00230A73" w:rsidRPr="0000386F" w:rsidRDefault="00230A73" w:rsidP="0000386F">
      <w:pPr>
        <w:pStyle w:val="ListParagraph"/>
        <w:spacing w:line="276" w:lineRule="auto"/>
        <w:contextualSpacing/>
        <w:rPr>
          <w:rFonts w:ascii="Arial" w:hAnsi="Arial" w:cs="Arial"/>
          <w:sz w:val="28"/>
          <w:szCs w:val="28"/>
        </w:rPr>
      </w:pPr>
      <w:r w:rsidRPr="0000386F">
        <w:rPr>
          <w:rFonts w:ascii="Arial" w:hAnsi="Arial" w:cs="Arial"/>
          <w:sz w:val="28"/>
          <w:szCs w:val="28"/>
        </w:rPr>
        <w:t xml:space="preserve"> </w:t>
      </w:r>
    </w:p>
    <w:p w:rsidR="005A1215" w:rsidRPr="00A22F69" w:rsidRDefault="005A1215" w:rsidP="000F4665">
      <w:pPr>
        <w:pStyle w:val="ListParagraph"/>
        <w:spacing w:line="276" w:lineRule="auto"/>
        <w:ind w:left="0"/>
        <w:contextualSpacing/>
        <w:rPr>
          <w:rFonts w:ascii="Arial" w:hAnsi="Arial" w:cs="Arial"/>
          <w:sz w:val="28"/>
          <w:szCs w:val="28"/>
        </w:rPr>
      </w:pPr>
      <w:r w:rsidRPr="00A22F69">
        <w:rPr>
          <w:rFonts w:ascii="Arial" w:hAnsi="Arial" w:cs="Arial"/>
          <w:b/>
          <w:sz w:val="28"/>
          <w:szCs w:val="28"/>
        </w:rPr>
        <w:t>Opšti komentar člana 9 – „pristupačnost“,</w:t>
      </w:r>
      <w:r w:rsidRPr="00A22F69">
        <w:rPr>
          <w:rFonts w:ascii="Arial" w:hAnsi="Arial" w:cs="Arial"/>
          <w:sz w:val="28"/>
          <w:szCs w:val="28"/>
        </w:rPr>
        <w:t xml:space="preserve"> navodi da je neophodno napraviti jasnu razliku između obaveze da se obezbijedi pristup svim novoprojektovanim, novoizgrađenim ili napravljenim objektima, infrastrukturi, a poseban akcenat se stavlja na javni pr</w:t>
      </w:r>
      <w:r w:rsidR="00230A73" w:rsidRPr="00A22F69">
        <w:rPr>
          <w:rFonts w:ascii="Arial" w:hAnsi="Arial" w:cs="Arial"/>
          <w:sz w:val="28"/>
          <w:szCs w:val="28"/>
        </w:rPr>
        <w:t xml:space="preserve">evoz. </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lastRenderedPageBreak/>
        <w:t>Pristupačnost je preduslov za samostalan život i puno i ravnopravno učešće osoba s invaliditetom u društvu. Bez pristupa fizičkom okruženju, prevozu, informacijama i komunikacijama, uključujući informacione i komunikacione tehnologije i sisteme, kao i drugim objektima i uslugama otvorenim ili obezbijeđenim za javnost, osobe s invaliditetom ne bi imale jednake mogućnosti učešća u društvu u kojem žive.</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t xml:space="preserve">Istorijski gledano, pokret osoba s invaliditetom je tvrdio da je pristup fizičkom okruženju i javnom prevozu preduslov za slobodu kretanja osoba s invaliditetom, kao što to definiše član 13 Univerzalne deklaracije o ljudskim pravima i član 12 Međunarodnog pakta o građanskim i političkim pravima. </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t>Osobe s invaliditetom su spriječene da uživaju neka osnovna prava, kao što su pravo da traže posao ili pravo na zdravstvenu zaštitu, usljed nepostojanja pristupačnog prevoza.</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t xml:space="preserve">Neophodno je napraviti jasnu razliku između obaveze da se osigura pristup svim novoprojektovanim, novoizgrađenim ili napravljenim objektima, infrastrukturi, </w:t>
      </w:r>
      <w:r w:rsidR="0000386F">
        <w:rPr>
          <w:rFonts w:ascii="Arial" w:hAnsi="Arial" w:cs="Arial"/>
          <w:sz w:val="28"/>
          <w:szCs w:val="28"/>
        </w:rPr>
        <w:t>dobrima, proizvodima i uslugama</w:t>
      </w:r>
      <w:r w:rsidRPr="00A22F69">
        <w:rPr>
          <w:rFonts w:ascii="Arial" w:hAnsi="Arial" w:cs="Arial"/>
          <w:sz w:val="28"/>
          <w:szCs w:val="28"/>
        </w:rPr>
        <w:t xml:space="preserve"> i obaveze uklanjanja barijera i obezbjeđivanja pristupa postojećem fizičkom okruženju, prevozu, informacijama i komunikacijama i uslugama otvorenim za javnost. </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t>Korisno je uključivanje standarda pristupačnosti kojima se regulišu oblasti koje moraju biti pristupačne, kao što je fizičko okruženje, u propise o izgradnji i planiranju, prevoza u propisima o javnom vazdušnom, željezničkom, drumskom i vodenom saobraćaju, IKT u propisima o informacijama i komunikacijama i uslugama namijenjenim javnosti. Ipak, pristupačnost bi trebalo urediti i opštim i posebnim propisima o jednakim mogućnostima, ravnopravnosti i učešću u kontekstu zabrane diskriminacije po osnovu invaliditeta.</w:t>
      </w:r>
    </w:p>
    <w:p w:rsidR="00230A73" w:rsidRPr="00A22F69" w:rsidRDefault="00230A73" w:rsidP="000F4665">
      <w:pPr>
        <w:pStyle w:val="ListParagraph"/>
        <w:spacing w:line="276" w:lineRule="auto"/>
        <w:ind w:left="0"/>
        <w:contextualSpacing/>
        <w:rPr>
          <w:rFonts w:ascii="Arial" w:hAnsi="Arial" w:cs="Arial"/>
          <w:sz w:val="28"/>
          <w:szCs w:val="28"/>
        </w:rPr>
      </w:pPr>
      <w:r w:rsidRPr="00A22F69">
        <w:rPr>
          <w:rFonts w:ascii="Arial" w:hAnsi="Arial" w:cs="Arial"/>
          <w:sz w:val="28"/>
          <w:szCs w:val="28"/>
        </w:rPr>
        <w:t>Ne može postojati efikasan pristup pravdi ukoliko zgrade u kojima se nalaze organi reda ili pravo</w:t>
      </w:r>
      <w:r w:rsidR="0000386F">
        <w:rPr>
          <w:rFonts w:ascii="Arial" w:hAnsi="Arial" w:cs="Arial"/>
          <w:sz w:val="28"/>
          <w:szCs w:val="28"/>
        </w:rPr>
        <w:t>suđa nijesu fizički pristupačne</w:t>
      </w:r>
      <w:r w:rsidRPr="00A22F69">
        <w:rPr>
          <w:rFonts w:ascii="Arial" w:hAnsi="Arial" w:cs="Arial"/>
          <w:sz w:val="28"/>
          <w:szCs w:val="28"/>
        </w:rPr>
        <w:t xml:space="preserve"> ili ukoliko usluge, informacije i komunikacije koje oni pružaju nijesu pristupačne osobama s invaliditetom (član 13). Sigurne kuće, servisi podrške i procedure moraju biti pristupačni ukoliko se osobama s invaliditetom, naročito ženama i djeci s invaliditetom, želi pružiti efikasna i suštinska zaštita od nasilja, zlostavljanja i eksploatacije (član 16). Pristupačno okruženje, prevoz, informacije i komunikacije i usluge su preduslov za uključenost osoba s invaliditetom u lokalnu zajednicu i za njihov samostalni život (član 19). Bez </w:t>
      </w:r>
      <w:r w:rsidRPr="00A22F69">
        <w:rPr>
          <w:rFonts w:ascii="Arial" w:hAnsi="Arial" w:cs="Arial"/>
          <w:sz w:val="28"/>
          <w:szCs w:val="28"/>
        </w:rPr>
        <w:lastRenderedPageBreak/>
        <w:t>pristupačnog prevoza do škola, pristupačnih školskih objekata, informacija i komunikacija, osobe s invaliditetom ne bi imale mogućnost da ostvare svoje pravo na obrazovanje (član 24 Konvencije).</w:t>
      </w:r>
    </w:p>
    <w:p w:rsidR="00230A73" w:rsidRPr="00A22F69" w:rsidRDefault="00230A73" w:rsidP="000F4665">
      <w:pPr>
        <w:pStyle w:val="ListParagraph"/>
        <w:spacing w:line="276" w:lineRule="auto"/>
        <w:ind w:left="0"/>
        <w:contextualSpacing/>
        <w:rPr>
          <w:rFonts w:ascii="Arial" w:hAnsi="Arial" w:cs="Arial"/>
          <w:sz w:val="28"/>
          <w:szCs w:val="28"/>
        </w:rPr>
      </w:pPr>
    </w:p>
    <w:p w:rsidR="007038CA" w:rsidRPr="00A22F69" w:rsidRDefault="00C50827" w:rsidP="007038CA">
      <w:pPr>
        <w:snapToGrid w:val="0"/>
        <w:spacing w:line="276" w:lineRule="auto"/>
        <w:rPr>
          <w:rFonts w:ascii="Arial" w:hAnsi="Arial" w:cs="Arial"/>
          <w:sz w:val="28"/>
          <w:szCs w:val="28"/>
        </w:rPr>
      </w:pPr>
      <w:hyperlink r:id="rId13" w:history="1">
        <w:r w:rsidR="007038CA" w:rsidRPr="00A22F69">
          <w:rPr>
            <w:rStyle w:val="Hyperlink"/>
            <w:rFonts w:ascii="Arial" w:hAnsi="Arial" w:cs="Arial"/>
            <w:sz w:val="28"/>
            <w:szCs w:val="28"/>
          </w:rPr>
          <w:t>Unija ravnopravnosti: Strategija o pravima osoba s invaliditetom za razdoblje 2021.–2030.</w:t>
        </w:r>
      </w:hyperlink>
      <w:r w:rsidR="007038CA" w:rsidRPr="00A22F69">
        <w:rPr>
          <w:rFonts w:ascii="Arial" w:hAnsi="Arial" w:cs="Arial"/>
          <w:sz w:val="28"/>
          <w:szCs w:val="28"/>
        </w:rPr>
        <w:t xml:space="preserve">, dalje podstiče da osobe s invaliditetom imaju pravo na visokokvalitetnu zdravstvenu zaštitu, što se odnosi i na medicinsku rehabilitaciju i prevenciju. </w:t>
      </w:r>
    </w:p>
    <w:p w:rsidR="00EE2DCD" w:rsidRPr="00A22F69" w:rsidRDefault="00EE2DCD" w:rsidP="007038CA">
      <w:pPr>
        <w:snapToGrid w:val="0"/>
        <w:spacing w:line="276" w:lineRule="auto"/>
        <w:rPr>
          <w:rFonts w:ascii="Arial" w:hAnsi="Arial" w:cs="Arial"/>
          <w:sz w:val="28"/>
          <w:szCs w:val="28"/>
        </w:rPr>
      </w:pPr>
      <w:r w:rsidRPr="00A22F69">
        <w:rPr>
          <w:rFonts w:ascii="Arial" w:hAnsi="Arial" w:cs="Arial"/>
          <w:noProof/>
          <w:sz w:val="28"/>
          <w:szCs w:val="28"/>
        </w:rPr>
        <w:drawing>
          <wp:inline distT="0" distB="0" distL="0" distR="0" wp14:anchorId="61FA0A2E">
            <wp:extent cx="1511935"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935" cy="1280160"/>
                    </a:xfrm>
                    <a:prstGeom prst="rect">
                      <a:avLst/>
                    </a:prstGeom>
                    <a:noFill/>
                  </pic:spPr>
                </pic:pic>
              </a:graphicData>
            </a:graphic>
          </wp:inline>
        </w:drawing>
      </w:r>
    </w:p>
    <w:p w:rsidR="00EE2DCD" w:rsidRPr="00A22F69" w:rsidRDefault="00EE2DCD" w:rsidP="00A5439B">
      <w:pPr>
        <w:spacing w:after="240" w:line="240" w:lineRule="auto"/>
        <w:textboxTightWrap w:val="firstAndLastLine"/>
        <w:rPr>
          <w:rFonts w:ascii="Arial" w:eastAsia="Times New Roman" w:hAnsi="Arial" w:cs="Arial"/>
          <w:noProof/>
          <w:sz w:val="28"/>
          <w:szCs w:val="28"/>
          <w:lang w:val="hr-HR" w:eastAsia="fr-BE"/>
        </w:rPr>
      </w:pPr>
      <w:r w:rsidRPr="00A22F69">
        <w:rPr>
          <w:rFonts w:ascii="Arial" w:eastAsia="Times New Roman" w:hAnsi="Arial" w:cs="Arial"/>
          <w:noProof/>
          <w:sz w:val="28"/>
          <w:szCs w:val="28"/>
          <w:lang w:val="hr-HR" w:eastAsia="fr-BE"/>
        </w:rPr>
        <w:t>Pravima putnika zajamčeno je pravo na nediskriminaciju u pristupu prijevozu i na besplatnu pomoć za putnike s invaliditetom i putnike smanjene pokretljivosti koji putuju zrakoplovom, željeznicom, pomorskim prijevoznim sredstvom ili autobusom</w:t>
      </w:r>
      <w:r w:rsidRPr="00A22F69">
        <w:rPr>
          <w:rFonts w:ascii="Arial" w:eastAsia="Times New Roman" w:hAnsi="Arial" w:cs="Arial"/>
          <w:noProof/>
          <w:spacing w:val="-2"/>
          <w:sz w:val="28"/>
          <w:szCs w:val="28"/>
          <w:vertAlign w:val="superscript"/>
          <w:lang w:val="hr-HR" w:eastAsia="fr-BE"/>
        </w:rPr>
        <w:footnoteReference w:id="1"/>
      </w:r>
      <w:r w:rsidRPr="00A22F69">
        <w:rPr>
          <w:rFonts w:ascii="Arial" w:eastAsia="Times New Roman" w:hAnsi="Arial" w:cs="Arial"/>
          <w:noProof/>
          <w:sz w:val="28"/>
          <w:szCs w:val="28"/>
          <w:lang w:val="hr-HR" w:eastAsia="fr-BE"/>
        </w:rPr>
        <w:t>. Nagradom za pristupačnost grada</w:t>
      </w:r>
      <w:r w:rsidRPr="00A22F69">
        <w:rPr>
          <w:rFonts w:ascii="Arial" w:eastAsia="Times New Roman" w:hAnsi="Arial" w:cs="Arial"/>
          <w:noProof/>
          <w:spacing w:val="-2"/>
          <w:sz w:val="28"/>
          <w:szCs w:val="28"/>
          <w:vertAlign w:val="superscript"/>
          <w:lang w:val="hr-HR" w:eastAsia="fr-BE"/>
        </w:rPr>
        <w:footnoteReference w:id="2"/>
      </w:r>
      <w:r w:rsidRPr="00A22F69">
        <w:rPr>
          <w:rFonts w:ascii="Arial" w:eastAsia="Times New Roman" w:hAnsi="Arial" w:cs="Arial"/>
          <w:noProof/>
          <w:sz w:val="28"/>
          <w:szCs w:val="28"/>
          <w:lang w:val="hr-HR" w:eastAsia="fr-BE"/>
        </w:rPr>
        <w:t xml:space="preserve"> potiče se dosljedan, međusektorski pristup koji nadilazi minimalne standarde utvrđene pravom EU-a. Osim toga, Komisija je preporučila da se u okviru obnove zgrada radi poboljšanja energetske učinkovitosti uklone prepreke pristupačnosti</w:t>
      </w:r>
      <w:r w:rsidRPr="00A22F69">
        <w:rPr>
          <w:rFonts w:ascii="Arial" w:eastAsia="Times New Roman" w:hAnsi="Arial" w:cs="Arial"/>
          <w:noProof/>
          <w:sz w:val="28"/>
          <w:szCs w:val="28"/>
          <w:vertAlign w:val="superscript"/>
          <w:lang w:val="hr-HR" w:eastAsia="fr-BE"/>
        </w:rPr>
        <w:footnoteReference w:id="3"/>
      </w:r>
      <w:r w:rsidRPr="00A22F69">
        <w:rPr>
          <w:rFonts w:ascii="Arial" w:eastAsia="Times New Roman" w:hAnsi="Arial" w:cs="Arial"/>
          <w:noProof/>
          <w:sz w:val="28"/>
          <w:szCs w:val="28"/>
          <w:lang w:val="hr-HR" w:eastAsia="fr-BE"/>
        </w:rPr>
        <w:t xml:space="preserve">. </w:t>
      </w:r>
    </w:p>
    <w:p w:rsidR="00A22F69" w:rsidRDefault="00A22F69" w:rsidP="0025184B">
      <w:pPr>
        <w:pStyle w:val="Heading2"/>
        <w:rPr>
          <w:rFonts w:eastAsia="Times New Roman"/>
          <w:noProof/>
          <w:lang w:val="hr-HR" w:eastAsia="fr-BE"/>
        </w:rPr>
      </w:pPr>
      <w:bookmarkStart w:id="8" w:name="_Toc132114948"/>
      <w:r w:rsidRPr="00A22F69">
        <w:rPr>
          <w:rFonts w:eastAsia="Times New Roman"/>
          <w:noProof/>
          <w:lang w:val="hr-HR" w:eastAsia="fr-BE"/>
        </w:rPr>
        <w:t>DOMAĆA LEGISLATIVA</w:t>
      </w:r>
      <w:bookmarkEnd w:id="8"/>
    </w:p>
    <w:p w:rsidR="0025184B" w:rsidRPr="0025184B" w:rsidRDefault="0025184B" w:rsidP="0025184B">
      <w:pPr>
        <w:rPr>
          <w:lang w:val="hr-HR" w:eastAsia="fr-BE"/>
        </w:rPr>
      </w:pPr>
    </w:p>
    <w:p w:rsidR="005A1215" w:rsidRPr="00A22F69" w:rsidRDefault="00C50827" w:rsidP="000F4665">
      <w:pPr>
        <w:snapToGrid w:val="0"/>
        <w:spacing w:line="276" w:lineRule="auto"/>
        <w:rPr>
          <w:rFonts w:ascii="Arial" w:hAnsi="Arial" w:cs="Arial"/>
          <w:sz w:val="28"/>
          <w:szCs w:val="28"/>
        </w:rPr>
      </w:pPr>
      <w:hyperlink r:id="rId15" w:history="1">
        <w:r w:rsidR="007038CA" w:rsidRPr="00A22F69">
          <w:rPr>
            <w:rFonts w:ascii="Arial" w:eastAsia="Calibri" w:hAnsi="Arial" w:cs="Arial"/>
            <w:b/>
            <w:color w:val="0563C1"/>
            <w:sz w:val="28"/>
            <w:szCs w:val="28"/>
            <w:u w:val="single"/>
          </w:rPr>
          <w:t>Zakon o zabrani diskriminacije lica sa invaliditetom</w:t>
        </w:r>
      </w:hyperlink>
      <w:r w:rsidR="007038CA" w:rsidRPr="00A22F69">
        <w:rPr>
          <w:rFonts w:ascii="Arial" w:eastAsia="Calibri" w:hAnsi="Arial" w:cs="Arial"/>
          <w:sz w:val="28"/>
          <w:szCs w:val="28"/>
        </w:rPr>
        <w:t>, u članu</w:t>
      </w:r>
      <w:r w:rsidR="00A5439B" w:rsidRPr="00A22F69">
        <w:rPr>
          <w:rFonts w:ascii="Arial" w:eastAsia="Calibri" w:hAnsi="Arial" w:cs="Arial"/>
          <w:sz w:val="28"/>
          <w:szCs w:val="28"/>
        </w:rPr>
        <w:t xml:space="preserve"> 11 obrađuje</w:t>
      </w:r>
      <w:r w:rsidR="00EE2DCD" w:rsidRPr="00A22F69">
        <w:rPr>
          <w:rFonts w:ascii="Arial" w:eastAsia="Calibri" w:hAnsi="Arial" w:cs="Arial"/>
          <w:sz w:val="28"/>
          <w:szCs w:val="28"/>
        </w:rPr>
        <w:t xml:space="preserve"> </w:t>
      </w:r>
      <w:r w:rsidR="00A5439B" w:rsidRPr="00A22F69">
        <w:rPr>
          <w:rFonts w:ascii="Arial" w:eastAsia="Calibri" w:hAnsi="Arial" w:cs="Arial"/>
          <w:sz w:val="28"/>
          <w:szCs w:val="28"/>
        </w:rPr>
        <w:t>diskriminaciju</w:t>
      </w:r>
      <w:r w:rsidR="00EE2DCD" w:rsidRPr="00A22F69">
        <w:rPr>
          <w:rFonts w:ascii="Arial" w:eastAsia="Calibri" w:hAnsi="Arial" w:cs="Arial"/>
          <w:sz w:val="28"/>
          <w:szCs w:val="28"/>
        </w:rPr>
        <w:t xml:space="preserve"> u pristupu objektima</w:t>
      </w:r>
      <w:r w:rsidR="00904901">
        <w:rPr>
          <w:rFonts w:ascii="Arial" w:eastAsia="Calibri" w:hAnsi="Arial" w:cs="Arial"/>
          <w:sz w:val="28"/>
          <w:szCs w:val="28"/>
        </w:rPr>
        <w:t xml:space="preserve"> i površinama u javnoj upotrebi.</w:t>
      </w:r>
      <w:r w:rsidR="00EE2DCD" w:rsidRPr="00A22F69">
        <w:rPr>
          <w:rFonts w:ascii="Arial" w:eastAsia="Calibri" w:hAnsi="Arial" w:cs="Arial"/>
          <w:sz w:val="28"/>
          <w:szCs w:val="28"/>
        </w:rPr>
        <w:t xml:space="preserve"> </w:t>
      </w:r>
    </w:p>
    <w:p w:rsidR="00EE2DCD" w:rsidRPr="00A22F69" w:rsidRDefault="00A5439B" w:rsidP="00EE2DCD">
      <w:pPr>
        <w:rPr>
          <w:rFonts w:ascii="Arial" w:hAnsi="Arial" w:cs="Arial"/>
          <w:sz w:val="28"/>
          <w:szCs w:val="28"/>
          <w:lang w:val="sr-Latn-ME"/>
        </w:rPr>
      </w:pPr>
      <w:r w:rsidRPr="00A22F69">
        <w:rPr>
          <w:rFonts w:ascii="Arial" w:hAnsi="Arial" w:cs="Arial"/>
          <w:sz w:val="28"/>
          <w:szCs w:val="28"/>
          <w:lang w:val="sr-Latn-ME"/>
        </w:rPr>
        <w:t>„</w:t>
      </w:r>
      <w:r w:rsidR="00EE2DCD" w:rsidRPr="00A22F69">
        <w:rPr>
          <w:rFonts w:ascii="Arial" w:hAnsi="Arial" w:cs="Arial"/>
          <w:sz w:val="28"/>
          <w:szCs w:val="28"/>
          <w:lang w:val="sr-Latn-ME"/>
        </w:rPr>
        <w:t>Neobezbjeđivanje uslova za nesmetan pristup, kretanje, boravak i rad u objektima u javnoj upotrebi i u prostorima i površinama javne namjene licu ili grupi lica sa invaliditetom u skladu sa propisima kojima se propisuje uređenje prostora i izgradnja objekata, smatra se diskrimin</w:t>
      </w:r>
      <w:r w:rsidRPr="00A22F69">
        <w:rPr>
          <w:rFonts w:ascii="Arial" w:hAnsi="Arial" w:cs="Arial"/>
          <w:sz w:val="28"/>
          <w:szCs w:val="28"/>
          <w:lang w:val="sr-Latn-ME"/>
        </w:rPr>
        <w:t xml:space="preserve">acijom po osnovu invaliditeta. </w:t>
      </w:r>
      <w:r w:rsidR="00EE2DCD" w:rsidRPr="00A22F69">
        <w:rPr>
          <w:rFonts w:ascii="Arial" w:hAnsi="Arial" w:cs="Arial"/>
          <w:sz w:val="28"/>
          <w:szCs w:val="28"/>
          <w:lang w:val="sr-Latn-ME"/>
        </w:rPr>
        <w:t xml:space="preserve">Pristup objektu se obezbjeđuje na glavnom ulazu, </w:t>
      </w:r>
      <w:r w:rsidR="00EE2DCD" w:rsidRPr="00A22F69">
        <w:rPr>
          <w:rFonts w:ascii="Arial" w:hAnsi="Arial" w:cs="Arial"/>
          <w:sz w:val="28"/>
          <w:szCs w:val="28"/>
          <w:lang w:val="sr-Latn-ME"/>
        </w:rPr>
        <w:lastRenderedPageBreak/>
        <w:t xml:space="preserve">ukoliko je to tehnički izvodljivo. Diskriminacijom po osnovu invaliditeta smatra se i: </w:t>
      </w:r>
    </w:p>
    <w:p w:rsidR="00EE2DCD" w:rsidRPr="00A22F69" w:rsidRDefault="00EE2DCD" w:rsidP="00EE2DCD">
      <w:pPr>
        <w:rPr>
          <w:rFonts w:ascii="Arial" w:hAnsi="Arial" w:cs="Arial"/>
          <w:sz w:val="28"/>
          <w:szCs w:val="28"/>
          <w:lang w:val="sr-Latn-ME"/>
        </w:rPr>
      </w:pPr>
      <w:r w:rsidRPr="00A22F69">
        <w:rPr>
          <w:rFonts w:ascii="Arial" w:hAnsi="Arial" w:cs="Arial"/>
          <w:sz w:val="28"/>
          <w:szCs w:val="28"/>
          <w:lang w:val="sr-Latn-ME"/>
        </w:rPr>
        <w:t>1) zauzimanje i korišćenje parking mjesta namijenjenih za parkiranje vozila obilježenih znakom pristupačnosti (za lica sa invaliditetom), u smislu zakona kojim se uređuje bezbjednost saobraćaja na putevima, od strane vozača čije vozi</w:t>
      </w:r>
      <w:r w:rsidR="00904901">
        <w:rPr>
          <w:rFonts w:ascii="Arial" w:hAnsi="Arial" w:cs="Arial"/>
          <w:sz w:val="28"/>
          <w:szCs w:val="28"/>
          <w:lang w:val="sr-Latn-ME"/>
        </w:rPr>
        <w:t xml:space="preserve">lo nije obilježeno tim znakom; </w:t>
      </w:r>
    </w:p>
    <w:p w:rsidR="00EE2DCD" w:rsidRPr="00A22F69" w:rsidRDefault="00904901" w:rsidP="00EE2DCD">
      <w:pPr>
        <w:rPr>
          <w:rFonts w:ascii="Arial" w:hAnsi="Arial" w:cs="Arial"/>
          <w:sz w:val="28"/>
          <w:szCs w:val="28"/>
          <w:lang w:val="sr-Latn-ME"/>
        </w:rPr>
      </w:pPr>
      <w:r>
        <w:rPr>
          <w:rFonts w:ascii="Arial" w:hAnsi="Arial" w:cs="Arial"/>
          <w:sz w:val="28"/>
          <w:szCs w:val="28"/>
          <w:lang w:val="sr-Latn-ME"/>
        </w:rPr>
        <w:t xml:space="preserve">2) zauzimanje, </w:t>
      </w:r>
      <w:r w:rsidR="00EE2DCD" w:rsidRPr="00A22F69">
        <w:rPr>
          <w:rFonts w:ascii="Arial" w:hAnsi="Arial" w:cs="Arial"/>
          <w:sz w:val="28"/>
          <w:szCs w:val="28"/>
          <w:lang w:val="sr-Latn-ME"/>
        </w:rPr>
        <w:t>korišćenje, upotreba i uništavanje mobilijara ili pristupačnih toaleta namijenjenih za lica sa invaliditetom u javnim objektima i na prostorima i površinama javne namjene od stra</w:t>
      </w:r>
      <w:r w:rsidR="00A5439B" w:rsidRPr="00A22F69">
        <w:rPr>
          <w:rFonts w:ascii="Arial" w:hAnsi="Arial" w:cs="Arial"/>
          <w:sz w:val="28"/>
          <w:szCs w:val="28"/>
          <w:lang w:val="sr-Latn-ME"/>
        </w:rPr>
        <w:t>ne lica koje nema invaliditet.“</w:t>
      </w:r>
    </w:p>
    <w:p w:rsidR="00EE2DCD" w:rsidRPr="00A22F69" w:rsidRDefault="00EE2DCD" w:rsidP="00EE2DCD">
      <w:pPr>
        <w:snapToGrid w:val="0"/>
        <w:spacing w:line="276" w:lineRule="auto"/>
        <w:rPr>
          <w:rFonts w:ascii="Arial" w:hAnsi="Arial" w:cs="Arial"/>
          <w:sz w:val="28"/>
          <w:szCs w:val="28"/>
          <w:lang w:val="sr-Latn-ME"/>
        </w:rPr>
      </w:pPr>
      <w:r w:rsidRPr="00A22F69">
        <w:rPr>
          <w:rFonts w:ascii="Arial" w:hAnsi="Arial" w:cs="Arial"/>
          <w:sz w:val="28"/>
          <w:szCs w:val="28"/>
          <w:lang w:val="sr-Latn-ME"/>
        </w:rPr>
        <w:t xml:space="preserve">U članu 13, </w:t>
      </w:r>
      <w:r w:rsidR="00A5439B" w:rsidRPr="00A22F69">
        <w:rPr>
          <w:rFonts w:ascii="Arial" w:hAnsi="Arial" w:cs="Arial"/>
          <w:sz w:val="28"/>
          <w:szCs w:val="28"/>
          <w:lang w:val="sr-Latn-ME"/>
        </w:rPr>
        <w:t xml:space="preserve">Zakon se bavi </w:t>
      </w:r>
      <w:r w:rsidRPr="00A22F69">
        <w:rPr>
          <w:rFonts w:ascii="Arial" w:hAnsi="Arial" w:cs="Arial"/>
          <w:sz w:val="28"/>
          <w:szCs w:val="28"/>
          <w:lang w:val="sr-Latn-ME"/>
        </w:rPr>
        <w:t>dis</w:t>
      </w:r>
      <w:r w:rsidR="00A5439B" w:rsidRPr="00A22F69">
        <w:rPr>
          <w:rFonts w:ascii="Arial" w:hAnsi="Arial" w:cs="Arial"/>
          <w:sz w:val="28"/>
          <w:szCs w:val="28"/>
          <w:lang w:val="sr-Latn-ME"/>
        </w:rPr>
        <w:t>kriminacijom</w:t>
      </w:r>
      <w:r w:rsidRPr="00A22F69">
        <w:rPr>
          <w:rFonts w:ascii="Arial" w:hAnsi="Arial" w:cs="Arial"/>
          <w:sz w:val="28"/>
          <w:szCs w:val="28"/>
          <w:lang w:val="sr-Latn-ME"/>
        </w:rPr>
        <w:t xml:space="preserve"> u javnom prevozu</w:t>
      </w:r>
      <w:r w:rsidR="00904901">
        <w:rPr>
          <w:rFonts w:ascii="Arial" w:hAnsi="Arial" w:cs="Arial"/>
          <w:sz w:val="28"/>
          <w:szCs w:val="28"/>
          <w:lang w:val="sr-Latn-ME"/>
        </w:rPr>
        <w:t>, stoga</w:t>
      </w:r>
      <w:r w:rsidR="00A5439B" w:rsidRPr="00A22F69">
        <w:rPr>
          <w:rFonts w:ascii="Arial" w:hAnsi="Arial" w:cs="Arial"/>
          <w:sz w:val="28"/>
          <w:szCs w:val="28"/>
          <w:lang w:val="sr-Latn-ME"/>
        </w:rPr>
        <w:t>:</w:t>
      </w:r>
      <w:r w:rsidRPr="00A22F69">
        <w:rPr>
          <w:rFonts w:ascii="Arial" w:hAnsi="Arial" w:cs="Arial"/>
          <w:sz w:val="28"/>
          <w:szCs w:val="28"/>
          <w:lang w:val="sr-Latn-ME"/>
        </w:rPr>
        <w:t xml:space="preserve"> </w:t>
      </w:r>
    </w:p>
    <w:p w:rsidR="00A5439B" w:rsidRPr="00A22F69" w:rsidRDefault="00A5439B" w:rsidP="00EE2DCD">
      <w:pPr>
        <w:snapToGrid w:val="0"/>
        <w:spacing w:line="276" w:lineRule="auto"/>
        <w:rPr>
          <w:rFonts w:ascii="Arial" w:eastAsia="Arial Unicode MS" w:hAnsi="Arial" w:cs="Arial"/>
          <w:sz w:val="28"/>
          <w:szCs w:val="28"/>
        </w:rPr>
      </w:pPr>
      <w:r w:rsidRPr="00A22F69">
        <w:rPr>
          <w:rFonts w:ascii="Arial" w:eastAsia="Arial Unicode MS" w:hAnsi="Arial" w:cs="Arial"/>
          <w:sz w:val="28"/>
          <w:szCs w:val="28"/>
        </w:rPr>
        <w:t>“</w:t>
      </w:r>
      <w:r w:rsidR="00EE2DCD" w:rsidRPr="00A22F69">
        <w:rPr>
          <w:rFonts w:ascii="Arial" w:eastAsia="Arial Unicode MS" w:hAnsi="Arial" w:cs="Arial"/>
          <w:sz w:val="28"/>
          <w:szCs w:val="28"/>
        </w:rPr>
        <w:t xml:space="preserve">Diskriminacijom po osnovu invaliditeta u pristupu javnom prevozu smatra se: </w:t>
      </w:r>
    </w:p>
    <w:p w:rsidR="00EE2DCD" w:rsidRPr="00A22F69" w:rsidRDefault="00EE2DCD" w:rsidP="00EE2DCD">
      <w:pPr>
        <w:snapToGrid w:val="0"/>
        <w:spacing w:line="276" w:lineRule="auto"/>
        <w:rPr>
          <w:rFonts w:ascii="Arial" w:eastAsia="Arial Unicode MS" w:hAnsi="Arial" w:cs="Arial"/>
          <w:sz w:val="28"/>
          <w:szCs w:val="28"/>
        </w:rPr>
      </w:pPr>
      <w:r w:rsidRPr="00A22F69">
        <w:rPr>
          <w:rFonts w:ascii="Arial" w:eastAsia="Arial Unicode MS" w:hAnsi="Arial" w:cs="Arial"/>
          <w:sz w:val="28"/>
          <w:szCs w:val="28"/>
        </w:rPr>
        <w:t xml:space="preserve">1) onemogućavanje, ograničavanje ili otežavanje korišćenja i ulaska u sredstva javnog prevoza, kao i nepreduzimanje i nesprovođenje propisanih mjera za obezbjeđivanje pristupačnosti sredstava javnog prevoza licu ili grupi lica sa invaliditetom, u skladu sa zakonima kojima se uređuju obligacioni odnosi i osnovi svojinsko-pravnih odnosa u vazdušnom saobraćaju, prevoz u drumskom saobraćaju, sigurnost pomorske plovidbe i ugovorni odnosi u željezničkom saobraćaju i bezbjednost saobraćaja;  </w:t>
      </w:r>
    </w:p>
    <w:p w:rsidR="00A5439B" w:rsidRPr="00A22F69" w:rsidRDefault="00EE2DCD" w:rsidP="00EE2DCD">
      <w:pPr>
        <w:snapToGrid w:val="0"/>
        <w:spacing w:line="276" w:lineRule="auto"/>
        <w:rPr>
          <w:rFonts w:ascii="Arial" w:eastAsia="Arial Unicode MS" w:hAnsi="Arial" w:cs="Arial"/>
          <w:sz w:val="28"/>
          <w:szCs w:val="28"/>
        </w:rPr>
      </w:pPr>
      <w:r w:rsidRPr="00A22F69">
        <w:rPr>
          <w:rFonts w:ascii="Arial" w:eastAsia="Arial Unicode MS" w:hAnsi="Arial" w:cs="Arial"/>
          <w:sz w:val="28"/>
          <w:szCs w:val="28"/>
        </w:rPr>
        <w:t>2) odbijanje da se preveze lice ili grupa lica sa invaliditetom, pružanje usluge prevoza licu ili grupi lica sa invaliditetom pod drukčijim i nepovoljnijim uslovima od uslova pod kojima se usluga prevoza pruža drugim korisnicima u skladu sa zakonima kojima se uređuju obligacioni odnosi i osnovi svojinsko-pravnih odnosa u vazdušnom saobraćaju, prevoz u drumskom saobraćaju, sigurnost pomorske plovidbe i ugovorni odno</w:t>
      </w:r>
      <w:r w:rsidR="00904901">
        <w:rPr>
          <w:rFonts w:ascii="Arial" w:eastAsia="Arial Unicode MS" w:hAnsi="Arial" w:cs="Arial"/>
          <w:sz w:val="28"/>
          <w:szCs w:val="28"/>
        </w:rPr>
        <w:t xml:space="preserve">si u željezničkom saobraćaju; </w:t>
      </w:r>
    </w:p>
    <w:p w:rsidR="00EE2DCD" w:rsidRPr="00A22F69" w:rsidRDefault="00EE2DCD" w:rsidP="00EE2DCD">
      <w:pPr>
        <w:snapToGrid w:val="0"/>
        <w:spacing w:line="276" w:lineRule="auto"/>
        <w:rPr>
          <w:rFonts w:ascii="Arial" w:eastAsia="Arial Unicode MS" w:hAnsi="Arial" w:cs="Arial"/>
          <w:sz w:val="28"/>
          <w:szCs w:val="28"/>
        </w:rPr>
      </w:pPr>
      <w:r w:rsidRPr="00A22F69">
        <w:rPr>
          <w:rFonts w:ascii="Arial" w:eastAsia="Arial Unicode MS" w:hAnsi="Arial" w:cs="Arial"/>
          <w:sz w:val="28"/>
          <w:szCs w:val="28"/>
        </w:rPr>
        <w:t xml:space="preserve">3) nedostupnost informacija na autobuskim i željezničkim stanicama i stajalištima, aerodromima, lukama i pristaništima pomorske i unutrašnje plovidbe licu ili grupi lica sa invaliditetom u skladu sa zakonima kojima se uređuju obligacioni odnosi i osnovi svojinsko-pravnih odnosa u vazdušnom </w:t>
      </w:r>
      <w:r w:rsidRPr="00A22F69">
        <w:rPr>
          <w:rFonts w:ascii="Arial" w:eastAsia="Arial Unicode MS" w:hAnsi="Arial" w:cs="Arial"/>
          <w:sz w:val="28"/>
          <w:szCs w:val="28"/>
        </w:rPr>
        <w:lastRenderedPageBreak/>
        <w:t>saobraćaju, prevoz u drumskom saobraćaju, sigurnost pomorske plovidbe i ugovorni odnosi u željezničkom saobraćaju</w:t>
      </w:r>
      <w:r w:rsidR="00A5439B" w:rsidRPr="00A22F69">
        <w:rPr>
          <w:rFonts w:ascii="Arial" w:eastAsia="Arial Unicode MS" w:hAnsi="Arial" w:cs="Arial"/>
          <w:sz w:val="28"/>
          <w:szCs w:val="28"/>
        </w:rPr>
        <w:t>. “</w:t>
      </w:r>
    </w:p>
    <w:p w:rsidR="00EE2DCD"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Zakon o putevima</w:t>
      </w:r>
      <w:r w:rsidRPr="00A22F69">
        <w:rPr>
          <w:rFonts w:ascii="Arial" w:eastAsia="Arial Unicode MS" w:hAnsi="Arial" w:cs="Arial"/>
          <w:sz w:val="28"/>
          <w:szCs w:val="28"/>
        </w:rPr>
        <w:t xml:space="preserve"> uređuje pravni položaj, razvoj, održavanje, zaštitu, upravljanje i finansiranje javnih puteva. U tom smislu, ovaj zakon prepoznaje benefite za učesnike u saobraćaju – lica s invaliditetom sa 80 ili više procenata tjelesnog oštećenja, odnosno lica kod kojih je utvrđeno tjelesno oštećenje koje ima za posljedicu nesposobnost donjih ekstremiteta 60 ili više procenata, na način što ne plaćaju godišnju naknadu pri registraciji drumskih motornih vozila i posebnu godišnju naknadu za drumska motorna vozila i njihova priključna vozila (čl. 22). Dalje, kroz više članova</w:t>
      </w:r>
      <w:r w:rsidR="00EE2DCD" w:rsidRPr="00A22F69">
        <w:rPr>
          <w:rFonts w:ascii="Arial" w:eastAsia="Arial Unicode MS" w:hAnsi="Arial" w:cs="Arial"/>
          <w:sz w:val="28"/>
          <w:szCs w:val="28"/>
        </w:rPr>
        <w:t xml:space="preserve"> </w:t>
      </w:r>
      <w:r w:rsidRPr="00A22F69">
        <w:rPr>
          <w:rFonts w:ascii="Arial" w:eastAsia="Arial Unicode MS" w:hAnsi="Arial" w:cs="Arial"/>
          <w:sz w:val="28"/>
          <w:szCs w:val="28"/>
        </w:rPr>
        <w:t>(3,</w:t>
      </w:r>
      <w:r w:rsidR="00EE2DCD" w:rsidRPr="00A22F69">
        <w:rPr>
          <w:rFonts w:ascii="Arial" w:eastAsia="Arial Unicode MS" w:hAnsi="Arial" w:cs="Arial"/>
          <w:sz w:val="28"/>
          <w:szCs w:val="28"/>
        </w:rPr>
        <w:t xml:space="preserve"> </w:t>
      </w:r>
      <w:r w:rsidRPr="00A22F69">
        <w:rPr>
          <w:rFonts w:ascii="Arial" w:eastAsia="Arial Unicode MS" w:hAnsi="Arial" w:cs="Arial"/>
          <w:sz w:val="28"/>
          <w:szCs w:val="28"/>
        </w:rPr>
        <w:t>4,17,</w:t>
      </w:r>
      <w:r w:rsidR="00EE2DCD" w:rsidRPr="00A22F69">
        <w:rPr>
          <w:rFonts w:ascii="Arial" w:eastAsia="Arial Unicode MS" w:hAnsi="Arial" w:cs="Arial"/>
          <w:sz w:val="28"/>
          <w:szCs w:val="28"/>
        </w:rPr>
        <w:t xml:space="preserve"> </w:t>
      </w:r>
      <w:r w:rsidRPr="00A22F69">
        <w:rPr>
          <w:rFonts w:ascii="Arial" w:eastAsia="Arial Unicode MS" w:hAnsi="Arial" w:cs="Arial"/>
          <w:sz w:val="28"/>
          <w:szCs w:val="28"/>
        </w:rPr>
        <w:t>27,</w:t>
      </w:r>
      <w:r w:rsidR="00EE2DCD" w:rsidRPr="00A22F69">
        <w:rPr>
          <w:rFonts w:ascii="Arial" w:eastAsia="Arial Unicode MS" w:hAnsi="Arial" w:cs="Arial"/>
          <w:sz w:val="28"/>
          <w:szCs w:val="28"/>
        </w:rPr>
        <w:t xml:space="preserve"> </w:t>
      </w:r>
      <w:r w:rsidRPr="00A22F69">
        <w:rPr>
          <w:rFonts w:ascii="Arial" w:eastAsia="Arial Unicode MS" w:hAnsi="Arial" w:cs="Arial"/>
          <w:sz w:val="28"/>
          <w:szCs w:val="28"/>
        </w:rPr>
        <w:t>32,</w:t>
      </w:r>
      <w:r w:rsidR="00EE2DCD" w:rsidRPr="00A22F69">
        <w:rPr>
          <w:rFonts w:ascii="Arial" w:eastAsia="Arial Unicode MS" w:hAnsi="Arial" w:cs="Arial"/>
          <w:sz w:val="28"/>
          <w:szCs w:val="28"/>
        </w:rPr>
        <w:t xml:space="preserve"> 36</w:t>
      </w:r>
      <w:r w:rsidRPr="00A22F69">
        <w:rPr>
          <w:rFonts w:ascii="Arial" w:eastAsia="Arial Unicode MS" w:hAnsi="Arial" w:cs="Arial"/>
          <w:sz w:val="28"/>
          <w:szCs w:val="28"/>
        </w:rPr>
        <w:t>,</w:t>
      </w:r>
      <w:r w:rsidR="00EE2DCD" w:rsidRPr="00A22F69">
        <w:rPr>
          <w:rFonts w:ascii="Arial" w:eastAsia="Arial Unicode MS" w:hAnsi="Arial" w:cs="Arial"/>
          <w:sz w:val="28"/>
          <w:szCs w:val="28"/>
        </w:rPr>
        <w:t xml:space="preserve"> </w:t>
      </w:r>
      <w:r w:rsidRPr="00A22F69">
        <w:rPr>
          <w:rFonts w:ascii="Arial" w:eastAsia="Arial Unicode MS" w:hAnsi="Arial" w:cs="Arial"/>
          <w:sz w:val="28"/>
          <w:szCs w:val="28"/>
        </w:rPr>
        <w:t>50,</w:t>
      </w:r>
      <w:r w:rsidR="00EE2DCD" w:rsidRPr="00A22F69">
        <w:rPr>
          <w:rFonts w:ascii="Arial" w:eastAsia="Arial Unicode MS" w:hAnsi="Arial" w:cs="Arial"/>
          <w:sz w:val="28"/>
          <w:szCs w:val="28"/>
        </w:rPr>
        <w:t xml:space="preserve"> 51, </w:t>
      </w:r>
      <w:r w:rsidRPr="00A22F69">
        <w:rPr>
          <w:rFonts w:ascii="Arial" w:eastAsia="Arial Unicode MS" w:hAnsi="Arial" w:cs="Arial"/>
          <w:sz w:val="28"/>
          <w:szCs w:val="28"/>
        </w:rPr>
        <w:t>85) predviđa bezbjednost na putevima, ne samo za OSI, već i za sve građane, učesnike u saobraćaju, kako kroz samu izradu puteva</w:t>
      </w:r>
      <w:r w:rsidR="00EE2DCD" w:rsidRPr="00A22F69">
        <w:rPr>
          <w:rFonts w:ascii="Arial" w:eastAsia="Arial Unicode MS" w:hAnsi="Arial" w:cs="Arial"/>
          <w:sz w:val="28"/>
          <w:szCs w:val="28"/>
        </w:rPr>
        <w:t xml:space="preserve">, tako i kroz reviziju. </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sz w:val="28"/>
          <w:szCs w:val="28"/>
        </w:rPr>
        <w:t xml:space="preserve"> </w:t>
      </w:r>
    </w:p>
    <w:p w:rsidR="00904901"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 xml:space="preserve">Strategija razvoja saobraćaja </w:t>
      </w:r>
      <w:r w:rsidR="000F4665" w:rsidRPr="00A22F69">
        <w:rPr>
          <w:rFonts w:ascii="Arial" w:eastAsia="Arial Unicode MS" w:hAnsi="Arial" w:cs="Arial"/>
          <w:b/>
          <w:sz w:val="28"/>
          <w:szCs w:val="28"/>
        </w:rPr>
        <w:t>Crne Gore u periodu 2019-2035. g</w:t>
      </w:r>
      <w:r w:rsidRPr="00A22F69">
        <w:rPr>
          <w:rFonts w:ascii="Arial" w:eastAsia="Arial Unicode MS" w:hAnsi="Arial" w:cs="Arial"/>
          <w:b/>
          <w:sz w:val="28"/>
          <w:szCs w:val="28"/>
        </w:rPr>
        <w:t>odine,</w:t>
      </w:r>
      <w:r w:rsidRPr="00A22F69">
        <w:rPr>
          <w:rFonts w:ascii="Arial" w:eastAsia="Arial Unicode MS" w:hAnsi="Arial" w:cs="Arial"/>
          <w:sz w:val="28"/>
          <w:szCs w:val="28"/>
        </w:rPr>
        <w:t xml:space="preserve"> utvrđuje stanje u oblastima transporta, definiše infrastrukturne, organizacione i operativne ciljeve razvoja transportnog sistema, koji se realizuju kroz oročene i dugoročne planove implementacije, a koji se odnose na putnički saobraćaj, javni prevoz, bezbjednost na putevima. U strateškim mjerama 2. </w:t>
      </w:r>
      <w:r w:rsidR="0047502E">
        <w:rPr>
          <w:rFonts w:ascii="Arial" w:eastAsia="Arial Unicode MS" w:hAnsi="Arial" w:cs="Arial"/>
          <w:sz w:val="28"/>
          <w:szCs w:val="28"/>
        </w:rPr>
        <w:t xml:space="preserve">- </w:t>
      </w:r>
      <w:r w:rsidRPr="00A22F69">
        <w:rPr>
          <w:rFonts w:ascii="Arial" w:eastAsia="Arial Unicode MS" w:hAnsi="Arial" w:cs="Arial"/>
          <w:sz w:val="28"/>
          <w:szCs w:val="28"/>
        </w:rPr>
        <w:t>Dostupnost, obavljanje operacija i kvalitet usluga: Obezbjeđenje najveće moguće dostupnosti, ponude kvalitetnih usluga u transportu i održavanje adekvatnog nivoa usluge u obavljanju operacija, kako u cjelini, tako i u di</w:t>
      </w:r>
      <w:r w:rsidR="00904901">
        <w:rPr>
          <w:rFonts w:ascii="Arial" w:eastAsia="Arial Unicode MS" w:hAnsi="Arial" w:cs="Arial"/>
          <w:sz w:val="28"/>
          <w:szCs w:val="28"/>
        </w:rPr>
        <w:t>jelu zasebnih elemenata sistema;</w:t>
      </w:r>
    </w:p>
    <w:p w:rsidR="005A1215" w:rsidRPr="00A22F69" w:rsidRDefault="00904901" w:rsidP="000F4665">
      <w:pPr>
        <w:pStyle w:val="ListParagraph"/>
        <w:spacing w:line="276" w:lineRule="auto"/>
        <w:ind w:left="0"/>
        <w:contextualSpacing/>
        <w:rPr>
          <w:rFonts w:ascii="Arial" w:eastAsia="Arial Unicode MS" w:hAnsi="Arial" w:cs="Arial"/>
          <w:sz w:val="28"/>
          <w:szCs w:val="28"/>
        </w:rPr>
      </w:pPr>
      <w:r>
        <w:rPr>
          <w:rFonts w:ascii="Arial" w:eastAsia="Arial Unicode MS" w:hAnsi="Arial" w:cs="Arial"/>
          <w:sz w:val="28"/>
          <w:szCs w:val="28"/>
        </w:rPr>
        <w:t>I</w:t>
      </w:r>
      <w:r w:rsidR="005A1215" w:rsidRPr="00A22F69">
        <w:rPr>
          <w:rFonts w:ascii="Arial" w:eastAsia="Arial Unicode MS" w:hAnsi="Arial" w:cs="Arial"/>
          <w:sz w:val="28"/>
          <w:szCs w:val="28"/>
        </w:rPr>
        <w:t xml:space="preserve"> mjeri 3. </w:t>
      </w:r>
      <w:r w:rsidR="0047502E">
        <w:rPr>
          <w:rFonts w:ascii="Arial" w:eastAsia="Arial Unicode MS" w:hAnsi="Arial" w:cs="Arial"/>
          <w:sz w:val="28"/>
          <w:szCs w:val="28"/>
        </w:rPr>
        <w:t xml:space="preserve">- </w:t>
      </w:r>
      <w:r w:rsidR="005A1215" w:rsidRPr="00A22F69">
        <w:rPr>
          <w:rFonts w:ascii="Arial" w:eastAsia="Arial Unicode MS" w:hAnsi="Arial" w:cs="Arial"/>
          <w:sz w:val="28"/>
          <w:szCs w:val="28"/>
        </w:rPr>
        <w:t xml:space="preserve">Sigurnost i bezbjednost: Podizanje nivoa sigurnosti i bezbjednosti ljudi i robe u sektorima saobraćaja; predviđeno je poboljšanje signalizacije i opreme puta na magistralnim putevima, odnosno održavanje adekvatnog nivoa usluge na državnoj putnoj mreži, koja će se mjeriti prema broju putovanja javnim prevozom. </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Zakonom o bezbjednosti saobraćaja na putevima</w:t>
      </w:r>
      <w:r w:rsidR="00A5439B" w:rsidRPr="00A22F69">
        <w:rPr>
          <w:rFonts w:ascii="Arial" w:eastAsia="Arial Unicode MS" w:hAnsi="Arial" w:cs="Arial"/>
          <w:sz w:val="28"/>
          <w:szCs w:val="28"/>
        </w:rPr>
        <w:t>, u članu 5, osobe s</w:t>
      </w:r>
      <w:r w:rsidRPr="00A22F69">
        <w:rPr>
          <w:rFonts w:ascii="Arial" w:eastAsia="Arial Unicode MS" w:hAnsi="Arial" w:cs="Arial"/>
          <w:sz w:val="28"/>
          <w:szCs w:val="28"/>
        </w:rPr>
        <w:t xml:space="preserve"> invaliditetom uživaju posebnu zaštitu u saobraćaju. Ovim zakonom, prepoznata su u pojmovniku vozila koja služe za prevoz lica s invaliditetom, te zavisno od brzine kretanja i namjene, razvrstana su u tri kategorije učesnika u saobraćaju: pješak, vozil</w:t>
      </w:r>
      <w:r w:rsidR="0047502E">
        <w:rPr>
          <w:rFonts w:ascii="Arial" w:eastAsia="Arial Unicode MS" w:hAnsi="Arial" w:cs="Arial"/>
          <w:sz w:val="28"/>
          <w:szCs w:val="28"/>
        </w:rPr>
        <w:t>o i specijalno putničko vozilo u</w:t>
      </w:r>
      <w:r w:rsidRPr="00A22F69">
        <w:rPr>
          <w:rFonts w:ascii="Arial" w:eastAsia="Arial Unicode MS" w:hAnsi="Arial" w:cs="Arial"/>
          <w:sz w:val="28"/>
          <w:szCs w:val="28"/>
        </w:rPr>
        <w:t xml:space="preserve"> odnosu na ove kategorije su ostali učesnici u saobraćaju dužni da se ponašaju s </w:t>
      </w:r>
      <w:r w:rsidRPr="00A22F69">
        <w:rPr>
          <w:rFonts w:ascii="Arial" w:eastAsia="Arial Unicode MS" w:hAnsi="Arial" w:cs="Arial"/>
          <w:sz w:val="28"/>
          <w:szCs w:val="28"/>
        </w:rPr>
        <w:lastRenderedPageBreak/>
        <w:t xml:space="preserve">naročitom pažnjom. Definisani su i načini obilježavanja vozila čiji su vlasnici ili korisnici lica s invaliditetom, kako bi bili prepoznati od drugih učesnika u saobraćaju i shodno tome uvažili posebnu zaštitu. </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sz w:val="28"/>
          <w:szCs w:val="28"/>
        </w:rPr>
        <w:t>U članu 56 st. 1 i 2 propisano je da vozač ne smije da zaustavi, odnosno parkira vozilo na mjestu na kojem bi ugrozilo bezbjednost drugih učesnika u saobraćaju ili predstavljalo smetnju za normalno odvijanje saobraćaja ili kretanje pješaka, a izuzetno vozač vozila označen</w:t>
      </w:r>
      <w:r w:rsidR="0047502E">
        <w:rPr>
          <w:rFonts w:ascii="Arial" w:eastAsia="Arial Unicode MS" w:hAnsi="Arial" w:cs="Arial"/>
          <w:sz w:val="28"/>
          <w:szCs w:val="28"/>
        </w:rPr>
        <w:t xml:space="preserve">og znakom </w:t>
      </w:r>
      <w:r w:rsidRPr="00A22F69">
        <w:rPr>
          <w:rFonts w:ascii="Arial" w:eastAsia="Arial Unicode MS" w:hAnsi="Arial" w:cs="Arial"/>
          <w:sz w:val="28"/>
          <w:szCs w:val="28"/>
        </w:rPr>
        <w:t xml:space="preserve">pristupačnosti može da zaustavi vozilo i na mjestu na kojem je zabranjeno, ako time ne ugrožava druge učesnike u saobraćaju. Definisana su i pravila učestvovanja u saobraćaju od strane ovih lica, kako bi se obezbijedila njihova bezbijednost. Posebno je propisano da autobus za prevoz lica u javnom prevozu mora imati dva do šest sjedišta najbližih ulazu, rezervisanih za lica s invaliditetom.  </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Zakon o prevozu u drumskom saobraćaju,</w:t>
      </w:r>
      <w:r w:rsidRPr="00A22F69">
        <w:rPr>
          <w:rFonts w:ascii="Arial" w:eastAsia="Arial Unicode MS" w:hAnsi="Arial" w:cs="Arial"/>
          <w:sz w:val="28"/>
          <w:szCs w:val="28"/>
        </w:rPr>
        <w:t xml:space="preserve"> proklamuje dostupnost usluga prevoza svim učesnicima u saobraćaju. Ovim propisom stvoren je osnov da se licima s invaliditetom kroz poseban linijski prevoz učini dostupnim drumski saobraćaj koji se obavlja redovno na određenoj liniji. Navedeni propis, kao obavezan uslov za dobijanje licence za pružanje usluga autobuske stanice, predviđa "prilaz za invalidna lica", te u slučaju nepoštovanja nadležni inspektor je dužan da preduzme mjere u skladu sa zakonom. Obezbjeđivanje prevoza lica s invaliditetom regulisano je i nizom podzakonskih akata na osnovu ovog zakona, a ova tema će biti zastupljena i kroz projektne aktivnosti. </w:t>
      </w:r>
    </w:p>
    <w:p w:rsidR="00F446BA" w:rsidRPr="00A22F69" w:rsidRDefault="00A5439B" w:rsidP="000F4665">
      <w:pPr>
        <w:spacing w:line="276" w:lineRule="auto"/>
        <w:rPr>
          <w:rFonts w:ascii="Arial" w:hAnsi="Arial" w:cs="Arial"/>
          <w:b/>
          <w:bCs/>
          <w:i/>
          <w:iCs/>
          <w:sz w:val="28"/>
          <w:szCs w:val="28"/>
        </w:rPr>
      </w:pPr>
      <w:r w:rsidRPr="00A22F69">
        <w:rPr>
          <w:rFonts w:ascii="Arial" w:eastAsia="Arial Unicode MS" w:hAnsi="Arial" w:cs="Arial"/>
          <w:sz w:val="28"/>
          <w:szCs w:val="28"/>
          <w:lang w:val="sr-Latn-CS" w:eastAsia="zh-CN"/>
        </w:rPr>
        <w:t xml:space="preserve">Posebno se kroz </w:t>
      </w:r>
      <w:r w:rsidRPr="00A22F69">
        <w:rPr>
          <w:rFonts w:ascii="Arial" w:eastAsia="Arial Unicode MS" w:hAnsi="Arial" w:cs="Arial"/>
          <w:b/>
          <w:sz w:val="28"/>
          <w:szCs w:val="28"/>
          <w:lang w:val="sr-Latn-CS" w:eastAsia="zh-CN"/>
        </w:rPr>
        <w:t>član 58</w:t>
      </w:r>
      <w:r w:rsidRPr="00A22F69">
        <w:rPr>
          <w:rFonts w:ascii="Arial" w:eastAsia="Arial Unicode MS" w:hAnsi="Arial" w:cs="Arial"/>
          <w:sz w:val="28"/>
          <w:szCs w:val="28"/>
          <w:lang w:val="sr-Latn-CS" w:eastAsia="zh-CN"/>
        </w:rPr>
        <w:t xml:space="preserve">, obrađuje </w:t>
      </w:r>
      <w:r w:rsidRPr="00A22F69">
        <w:rPr>
          <w:rFonts w:ascii="Arial" w:eastAsia="Arial Unicode MS" w:hAnsi="Arial" w:cs="Arial"/>
          <w:b/>
          <w:sz w:val="28"/>
          <w:szCs w:val="28"/>
          <w:lang w:val="sr-Latn-CS" w:eastAsia="zh-CN"/>
        </w:rPr>
        <w:t>posebni linijiski međugradski prevoz</w:t>
      </w:r>
      <w:r w:rsidRPr="00A22F69">
        <w:rPr>
          <w:rFonts w:ascii="Arial" w:eastAsia="Arial Unicode MS" w:hAnsi="Arial" w:cs="Arial"/>
          <w:sz w:val="28"/>
          <w:szCs w:val="28"/>
          <w:lang w:val="sr-Latn-CS" w:eastAsia="zh-CN"/>
        </w:rPr>
        <w:t>:</w:t>
      </w:r>
    </w:p>
    <w:p w:rsidR="00A55C2D" w:rsidRDefault="00A5439B" w:rsidP="000F4665">
      <w:pPr>
        <w:spacing w:line="276" w:lineRule="auto"/>
        <w:rPr>
          <w:rFonts w:ascii="Arial" w:hAnsi="Arial" w:cs="Arial"/>
          <w:sz w:val="28"/>
          <w:szCs w:val="28"/>
        </w:rPr>
      </w:pPr>
      <w:r w:rsidRPr="00A22F69">
        <w:rPr>
          <w:rFonts w:ascii="Arial" w:hAnsi="Arial" w:cs="Arial"/>
          <w:b/>
          <w:bCs/>
          <w:iCs/>
          <w:sz w:val="28"/>
          <w:szCs w:val="28"/>
        </w:rPr>
        <w:t>“</w:t>
      </w:r>
      <w:r w:rsidR="005A1215" w:rsidRPr="00A22F69">
        <w:rPr>
          <w:rFonts w:ascii="Arial" w:hAnsi="Arial" w:cs="Arial"/>
          <w:sz w:val="28"/>
          <w:szCs w:val="28"/>
        </w:rPr>
        <w:t>Posebni linijski međugradski prevoz obavlja se na određenoj liniji. Posebnim linijskim međugradskim prevozom obavlja se prevoz:</w:t>
      </w:r>
    </w:p>
    <w:p w:rsidR="00A55C2D" w:rsidRDefault="005A1215" w:rsidP="000F4665">
      <w:pPr>
        <w:pStyle w:val="ListParagraph"/>
        <w:numPr>
          <w:ilvl w:val="0"/>
          <w:numId w:val="12"/>
        </w:numPr>
        <w:spacing w:line="276" w:lineRule="auto"/>
        <w:rPr>
          <w:rFonts w:ascii="Arial" w:hAnsi="Arial" w:cs="Arial"/>
          <w:sz w:val="28"/>
          <w:szCs w:val="28"/>
        </w:rPr>
      </w:pPr>
      <w:r w:rsidRPr="00A55C2D">
        <w:rPr>
          <w:rFonts w:ascii="Arial" w:hAnsi="Arial" w:cs="Arial"/>
          <w:sz w:val="28"/>
          <w:szCs w:val="28"/>
        </w:rPr>
        <w:t>učenika i studenata od mjesta stanovanja do škole, odnosno fakulteta i nazad;</w:t>
      </w:r>
    </w:p>
    <w:p w:rsidR="00A55C2D" w:rsidRDefault="005A1215" w:rsidP="000F4665">
      <w:pPr>
        <w:pStyle w:val="ListParagraph"/>
        <w:numPr>
          <w:ilvl w:val="0"/>
          <w:numId w:val="12"/>
        </w:numPr>
        <w:spacing w:line="276" w:lineRule="auto"/>
        <w:rPr>
          <w:rFonts w:ascii="Arial" w:hAnsi="Arial" w:cs="Arial"/>
          <w:sz w:val="28"/>
          <w:szCs w:val="28"/>
        </w:rPr>
      </w:pPr>
      <w:r w:rsidRPr="00A55C2D">
        <w:rPr>
          <w:rFonts w:ascii="Arial" w:hAnsi="Arial" w:cs="Arial"/>
          <w:sz w:val="28"/>
          <w:szCs w:val="28"/>
        </w:rPr>
        <w:t>zaposlenih od mjesta stanovanja do mjesta rada i nazad;</w:t>
      </w:r>
    </w:p>
    <w:p w:rsidR="005A1215" w:rsidRPr="00A55C2D" w:rsidRDefault="005A1215" w:rsidP="000F4665">
      <w:pPr>
        <w:pStyle w:val="ListParagraph"/>
        <w:numPr>
          <w:ilvl w:val="0"/>
          <w:numId w:val="12"/>
        </w:numPr>
        <w:spacing w:line="276" w:lineRule="auto"/>
        <w:rPr>
          <w:rFonts w:ascii="Arial" w:hAnsi="Arial" w:cs="Arial"/>
          <w:sz w:val="28"/>
          <w:szCs w:val="28"/>
        </w:rPr>
      </w:pPr>
      <w:r w:rsidRPr="00A55C2D">
        <w:rPr>
          <w:rFonts w:ascii="Arial" w:hAnsi="Arial" w:cs="Arial"/>
          <w:sz w:val="28"/>
          <w:szCs w:val="28"/>
        </w:rPr>
        <w:t xml:space="preserve">lica sa invaliditetom i putnika kojima je potrebna posebna medicinska njega. Posebni linijski međugradski prevoz putnika može da obavlja </w:t>
      </w:r>
      <w:r w:rsidRPr="00A55C2D">
        <w:rPr>
          <w:rFonts w:ascii="Arial" w:hAnsi="Arial" w:cs="Arial"/>
          <w:sz w:val="28"/>
          <w:szCs w:val="28"/>
        </w:rPr>
        <w:lastRenderedPageBreak/>
        <w:t>samo prevoznik koji ima licencu za prevoz putnika koju izdaje Organ uprave.</w:t>
      </w:r>
    </w:p>
    <w:p w:rsidR="005A1215" w:rsidRPr="00A22F69" w:rsidRDefault="00A5439B" w:rsidP="00A5439B">
      <w:pPr>
        <w:spacing w:before="240" w:after="240" w:line="240" w:lineRule="auto"/>
        <w:rPr>
          <w:rFonts w:ascii="Arial" w:eastAsia="Times New Roman" w:hAnsi="Arial" w:cs="Arial"/>
          <w:b/>
          <w:bCs/>
          <w:sz w:val="28"/>
          <w:szCs w:val="28"/>
          <w:lang w:val="sr-Latn-ME" w:eastAsia="sr-Latn-ME"/>
        </w:rPr>
      </w:pPr>
      <w:r w:rsidRPr="00A22F69">
        <w:rPr>
          <w:rFonts w:ascii="Arial" w:eastAsia="Times New Roman" w:hAnsi="Arial" w:cs="Arial"/>
          <w:b/>
          <w:bCs/>
          <w:sz w:val="28"/>
          <w:szCs w:val="28"/>
          <w:lang w:val="sr-Latn-ME" w:eastAsia="sr-Latn-ME"/>
        </w:rPr>
        <w:t>U članu 87 a, predviđene su o</w:t>
      </w:r>
      <w:r w:rsidR="00F446BA" w:rsidRPr="00A22F69">
        <w:rPr>
          <w:rFonts w:ascii="Arial" w:eastAsia="Times New Roman" w:hAnsi="Arial" w:cs="Arial"/>
          <w:b/>
          <w:bCs/>
          <w:sz w:val="28"/>
          <w:szCs w:val="28"/>
          <w:lang w:val="sr-Latn-ME" w:eastAsia="sr-Latn-ME"/>
        </w:rPr>
        <w:t>baveze auto-taksi prevoznika</w:t>
      </w:r>
      <w:r w:rsidRPr="00A22F69">
        <w:rPr>
          <w:rFonts w:ascii="Arial" w:eastAsia="Times New Roman" w:hAnsi="Arial" w:cs="Arial"/>
          <w:b/>
          <w:bCs/>
          <w:sz w:val="28"/>
          <w:szCs w:val="28"/>
          <w:lang w:val="sr-Latn-ME" w:eastAsia="sr-Latn-ME"/>
        </w:rPr>
        <w:t xml:space="preserve">: </w:t>
      </w:r>
    </w:p>
    <w:p w:rsidR="00F446BA" w:rsidRPr="00A22F69" w:rsidRDefault="00A5439B"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sz w:val="28"/>
          <w:szCs w:val="28"/>
        </w:rPr>
        <w:t>„</w:t>
      </w:r>
      <w:r w:rsidR="00F446BA" w:rsidRPr="00A22F69">
        <w:rPr>
          <w:rFonts w:ascii="Arial" w:eastAsia="Arial Unicode MS" w:hAnsi="Arial" w:cs="Arial"/>
          <w:sz w:val="28"/>
          <w:szCs w:val="28"/>
        </w:rPr>
        <w:t>Bliže uslove, organizaciju, radnu odjeću, optimalan broj auto-taksi vozila, minimalni broj auto-taksi vozila prilagođenih licima sa invaliditetom, minimalne i maksimalne cijene u okviru taksi tarife i način obavljanja auto-taksi prevoza propisuje nadležni organ jedinice lokalne samouprave</w:t>
      </w:r>
      <w:r w:rsidR="00A55C2D">
        <w:rPr>
          <w:rFonts w:ascii="Arial" w:eastAsia="Arial Unicode MS" w:hAnsi="Arial" w:cs="Arial"/>
          <w:sz w:val="28"/>
          <w:szCs w:val="28"/>
        </w:rPr>
        <w:t>.“</w:t>
      </w:r>
    </w:p>
    <w:p w:rsidR="00F446BA" w:rsidRPr="00A22F69" w:rsidRDefault="00F446BA" w:rsidP="00F446BA">
      <w:pPr>
        <w:spacing w:line="276" w:lineRule="auto"/>
        <w:contextualSpacing/>
        <w:rPr>
          <w:rFonts w:ascii="Arial" w:eastAsia="Arial Unicode MS" w:hAnsi="Arial" w:cs="Arial"/>
          <w:b/>
          <w:bCs/>
          <w:sz w:val="28"/>
          <w:szCs w:val="28"/>
          <w:lang w:val="sr-Latn-ME"/>
        </w:rPr>
      </w:pPr>
    </w:p>
    <w:p w:rsidR="005A1215" w:rsidRPr="00A22F69" w:rsidRDefault="00A5439B" w:rsidP="00F446BA">
      <w:pPr>
        <w:spacing w:line="276" w:lineRule="auto"/>
        <w:contextualSpacing/>
        <w:rPr>
          <w:rFonts w:ascii="Arial" w:eastAsia="Arial Unicode MS" w:hAnsi="Arial" w:cs="Arial"/>
          <w:b/>
          <w:bCs/>
          <w:sz w:val="28"/>
          <w:szCs w:val="28"/>
          <w:lang w:val="sr-Latn-ME"/>
        </w:rPr>
      </w:pPr>
      <w:r w:rsidRPr="00A22F69">
        <w:rPr>
          <w:rFonts w:ascii="Arial" w:eastAsia="Arial Unicode MS" w:hAnsi="Arial" w:cs="Arial"/>
          <w:b/>
          <w:bCs/>
          <w:sz w:val="28"/>
          <w:szCs w:val="28"/>
          <w:lang w:val="sr-Latn-ME"/>
        </w:rPr>
        <w:t xml:space="preserve">Član 95, predviđa uslove </w:t>
      </w:r>
      <w:r w:rsidR="00F446BA" w:rsidRPr="00A22F69">
        <w:rPr>
          <w:rFonts w:ascii="Arial" w:eastAsia="Arial Unicode MS" w:hAnsi="Arial" w:cs="Arial"/>
          <w:b/>
          <w:bCs/>
          <w:sz w:val="28"/>
          <w:szCs w:val="28"/>
          <w:lang w:val="sr-Latn-ME"/>
        </w:rPr>
        <w:t>za dobijanje licence za pružanje usluga autobuske stanice</w:t>
      </w:r>
      <w:r w:rsidRPr="00A22F69">
        <w:rPr>
          <w:rFonts w:ascii="Arial" w:eastAsia="Arial Unicode MS" w:hAnsi="Arial" w:cs="Arial"/>
          <w:b/>
          <w:bCs/>
          <w:sz w:val="28"/>
          <w:szCs w:val="28"/>
          <w:lang w:val="sr-Latn-ME"/>
        </w:rPr>
        <w:t xml:space="preserve">: </w:t>
      </w:r>
    </w:p>
    <w:p w:rsidR="00F446BA" w:rsidRPr="00A22F69" w:rsidRDefault="00A5439B"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w:t>
      </w:r>
      <w:r w:rsidR="00F446BA" w:rsidRPr="00A22F69">
        <w:rPr>
          <w:rFonts w:ascii="Arial" w:eastAsia="Arial Unicode MS" w:hAnsi="Arial" w:cs="Arial"/>
          <w:sz w:val="28"/>
          <w:szCs w:val="28"/>
          <w:lang w:val="sr-Latn-ME"/>
        </w:rPr>
        <w:t>Licenca za pružanje usluga autobuske stanice može se izdati pravnom licu ili preduzetniku, ak</w:t>
      </w:r>
      <w:r w:rsidR="00A55C2D">
        <w:rPr>
          <w:rFonts w:ascii="Arial" w:eastAsia="Arial Unicode MS" w:hAnsi="Arial" w:cs="Arial"/>
          <w:sz w:val="28"/>
          <w:szCs w:val="28"/>
          <w:lang w:val="sr-Latn-ME"/>
        </w:rPr>
        <w:t xml:space="preserve">o ispunjava sljedeće uslove: </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1) ima dobar ugled u skladu sa članom 20 ovog zakona;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2) ima zaposleno odgovorno lice koje organizuje prijem i otpremu autobusa i putnika koje je stručno osposobljeno u skladu sa članom 22 ovog zakona, odnosno da je stručno osposobljeno;</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3) ima u svojini ili zakupu objekat sa istaknutim natpisom "autobuska stanica" sa naznačenjem mjesta i obezbijeđenim pristupom za lica smanjene pokretljivosti i lica sa invaliditetom, sa: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najmanje četiri natkrivena perona i druge saobraćajne površine i prilazni put;</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čekaonicom, garderobom, odgovarajućim brojem šaltera za prodaju karata, pružanje informacija i vršenje drugih poslova za potrebe prevoza;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osvijetljenim prostorijama, peronima i čekaonicama sa obezbijeđenim grijanjem;</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postavljenim razglasnim uređajima za davanje obavještenja;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istaknutim izvodom iz reda vožnje na vidnom mjestu u čekaonici, koji</w:t>
      </w:r>
      <w:r w:rsidR="00A810B8">
        <w:rPr>
          <w:rFonts w:ascii="Arial" w:eastAsia="Arial Unicode MS" w:hAnsi="Arial" w:cs="Arial"/>
          <w:sz w:val="28"/>
          <w:szCs w:val="28"/>
          <w:lang w:val="sr-Latn-ME"/>
        </w:rPr>
        <w:t xml:space="preserve"> mora biti istaknut i na B</w:t>
      </w:r>
      <w:r w:rsidRPr="00A22F69">
        <w:rPr>
          <w:rFonts w:ascii="Arial" w:eastAsia="Arial Unicode MS" w:hAnsi="Arial" w:cs="Arial"/>
          <w:sz w:val="28"/>
          <w:szCs w:val="28"/>
          <w:lang w:val="sr-Latn-ME"/>
        </w:rPr>
        <w:t>rajevom pismu;</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javnom telefonskom govornicom;</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bežičnim internetom;</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video nadzorom na peronima;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časovnicima u čekaonici i na peronima koji pokazuju tačno vrijeme;</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 istaknutim radnim vremenom u skladu sa redom vožnje;</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lastRenderedPageBreak/>
        <w:t>- sanitarnim prostorijama.</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Objekat iz stava 1 tačka 3 ovog člana mora da ispunjava i uslove utvrđene zakonom kojim je uređena izgradnja objekata koji se odnose na pristup i kretanje lica smanjene pokretljivosti i lica sa invaliditetom.</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Izuzetno od stava 1 ovog člana pravno lice ili preduzetnik može dobiti licencu za pružanje usluga autobuske stanice kategorije E ukoliko ima perone, iz stava 1 tačka 3 alineja 1 ovog člana, koji nijesu natkriveni.</w:t>
      </w:r>
    </w:p>
    <w:p w:rsidR="00F446BA" w:rsidRPr="00582AD4" w:rsidRDefault="00F446BA" w:rsidP="00582AD4">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Bliže uslove iz stava 1 tačka 3 ovog člana koje moraju ispunjavati autobuske stanice propisuje Ministarstvo.</w:t>
      </w:r>
      <w:r w:rsidR="00A810B8">
        <w:rPr>
          <w:rFonts w:ascii="Arial" w:eastAsia="Arial Unicode MS" w:hAnsi="Arial" w:cs="Arial"/>
          <w:sz w:val="28"/>
          <w:szCs w:val="28"/>
          <w:lang w:val="sr-Latn-ME"/>
        </w:rPr>
        <w:t>“</w:t>
      </w:r>
    </w:p>
    <w:p w:rsidR="00A5439B" w:rsidRPr="00582AD4" w:rsidRDefault="005A1215" w:rsidP="00582AD4">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Zakon o bezbjednosti, organizaciji i efikasnosti željezničkog saobraćaja</w:t>
      </w:r>
      <w:r w:rsidRPr="00A22F69">
        <w:rPr>
          <w:rFonts w:ascii="Arial" w:eastAsia="Arial Unicode MS" w:hAnsi="Arial" w:cs="Arial"/>
          <w:sz w:val="28"/>
          <w:szCs w:val="28"/>
        </w:rPr>
        <w:t>,</w:t>
      </w:r>
      <w:r w:rsidR="00A810B8">
        <w:rPr>
          <w:rFonts w:ascii="Arial" w:eastAsia="Arial Unicode MS" w:hAnsi="Arial" w:cs="Arial"/>
          <w:sz w:val="28"/>
          <w:szCs w:val="28"/>
        </w:rPr>
        <w:t xml:space="preserve"> u članu 54, stavu 3 navodi “...</w:t>
      </w:r>
      <w:r w:rsidRPr="00A22F69">
        <w:rPr>
          <w:rFonts w:ascii="Arial" w:eastAsia="Arial Unicode MS" w:hAnsi="Arial" w:cs="Arial"/>
          <w:sz w:val="28"/>
          <w:szCs w:val="28"/>
        </w:rPr>
        <w:t xml:space="preserve">na željezničkim stanicama i stajalištima pristupi vozovima za prevoz putnika izvode se tako da omogućavaju što lakši pristup putnicima i licima sa invaliditetom. </w:t>
      </w:r>
    </w:p>
    <w:p w:rsidR="005A1215" w:rsidRPr="00A810B8" w:rsidRDefault="005A1215" w:rsidP="000F4665">
      <w:pPr>
        <w:spacing w:line="276" w:lineRule="auto"/>
        <w:rPr>
          <w:rFonts w:ascii="Arial" w:hAnsi="Arial" w:cs="Arial"/>
          <w:b/>
          <w:bCs/>
          <w:sz w:val="28"/>
          <w:szCs w:val="28"/>
        </w:rPr>
      </w:pPr>
      <w:r w:rsidRPr="00A22F69">
        <w:rPr>
          <w:rFonts w:ascii="Arial" w:hAnsi="Arial" w:cs="Arial"/>
          <w:b/>
          <w:bCs/>
          <w:sz w:val="28"/>
          <w:szCs w:val="28"/>
        </w:rPr>
        <w:t>Član 13</w:t>
      </w:r>
      <w:r w:rsidR="00A810B8">
        <w:rPr>
          <w:rFonts w:ascii="Arial" w:hAnsi="Arial" w:cs="Arial"/>
          <w:b/>
          <w:bCs/>
          <w:sz w:val="28"/>
          <w:szCs w:val="28"/>
        </w:rPr>
        <w:t xml:space="preserve"> - </w:t>
      </w:r>
      <w:r w:rsidR="00A5439B" w:rsidRPr="00A22F69">
        <w:rPr>
          <w:rFonts w:ascii="Arial" w:hAnsi="Arial" w:cs="Arial"/>
          <w:sz w:val="28"/>
          <w:szCs w:val="28"/>
        </w:rPr>
        <w:t>“</w:t>
      </w:r>
      <w:r w:rsidRPr="00A22F69">
        <w:rPr>
          <w:rFonts w:ascii="Arial" w:hAnsi="Arial" w:cs="Arial"/>
          <w:sz w:val="28"/>
          <w:szCs w:val="28"/>
        </w:rPr>
        <w:t>Željezničke sisteme iz čl. 11 i 12 ovog zakona čine strukturni i funkcionalni podsistemi. Strukturni</w:t>
      </w:r>
      <w:r w:rsidR="00F446BA" w:rsidRPr="00A22F69">
        <w:rPr>
          <w:rFonts w:ascii="Arial" w:hAnsi="Arial" w:cs="Arial"/>
          <w:sz w:val="28"/>
          <w:szCs w:val="28"/>
        </w:rPr>
        <w:t xml:space="preserve"> </w:t>
      </w:r>
      <w:r w:rsidRPr="00A22F69">
        <w:rPr>
          <w:rFonts w:ascii="Arial" w:hAnsi="Arial" w:cs="Arial"/>
          <w:sz w:val="28"/>
          <w:szCs w:val="28"/>
        </w:rPr>
        <w:t>podsistemi su:</w:t>
      </w:r>
    </w:p>
    <w:p w:rsidR="005A1215" w:rsidRPr="00A22F69" w:rsidRDefault="005A1215" w:rsidP="000F4665">
      <w:pPr>
        <w:spacing w:line="276" w:lineRule="auto"/>
        <w:rPr>
          <w:rFonts w:ascii="Arial" w:hAnsi="Arial" w:cs="Arial"/>
          <w:sz w:val="28"/>
          <w:szCs w:val="28"/>
        </w:rPr>
      </w:pPr>
      <w:r w:rsidRPr="00A22F69">
        <w:rPr>
          <w:rFonts w:ascii="Arial" w:hAnsi="Arial" w:cs="Arial"/>
          <w:sz w:val="28"/>
          <w:szCs w:val="28"/>
        </w:rPr>
        <w:t xml:space="preserve">1) područje infrastrukture: željeznički kolosjeci, skretnice, objekti na pruzi (mostovi, tuneli i sl.) i službena mjesta sa pripadajućom infrastrukturom (peroni, područja pristupa, </w:t>
      </w:r>
      <w:r w:rsidRPr="00A22F69">
        <w:rPr>
          <w:rFonts w:ascii="Arial" w:hAnsi="Arial" w:cs="Arial"/>
          <w:i/>
          <w:sz w:val="28"/>
          <w:szCs w:val="28"/>
        </w:rPr>
        <w:t>uključujući i djelove namijenjene za lica sa invaliditetom</w:t>
      </w:r>
      <w:r w:rsidRPr="00A22F69">
        <w:rPr>
          <w:rFonts w:ascii="Arial" w:hAnsi="Arial" w:cs="Arial"/>
          <w:sz w:val="28"/>
          <w:szCs w:val="28"/>
        </w:rPr>
        <w:t xml:space="preserve"> i sl.); … </w:t>
      </w:r>
    </w:p>
    <w:p w:rsidR="00A810B8" w:rsidRDefault="005A1215" w:rsidP="00582AD4">
      <w:pPr>
        <w:spacing w:line="276" w:lineRule="auto"/>
        <w:rPr>
          <w:rFonts w:ascii="Arial" w:hAnsi="Arial" w:cs="Arial"/>
          <w:sz w:val="28"/>
          <w:szCs w:val="28"/>
        </w:rPr>
      </w:pPr>
      <w:r w:rsidRPr="00A22F69">
        <w:rPr>
          <w:rFonts w:ascii="Arial" w:hAnsi="Arial" w:cs="Arial"/>
          <w:sz w:val="28"/>
          <w:szCs w:val="28"/>
        </w:rPr>
        <w:t xml:space="preserve">… 3) područje telematske aplikacije za prevoz putnika i robe: </w:t>
      </w:r>
    </w:p>
    <w:p w:rsidR="00A810B8" w:rsidRDefault="005A1215" w:rsidP="00582AD4">
      <w:pPr>
        <w:spacing w:line="276" w:lineRule="auto"/>
        <w:rPr>
          <w:rFonts w:ascii="Arial" w:hAnsi="Arial" w:cs="Arial"/>
          <w:sz w:val="28"/>
          <w:szCs w:val="28"/>
        </w:rPr>
      </w:pPr>
      <w:r w:rsidRPr="00A22F69">
        <w:rPr>
          <w:rFonts w:ascii="Arial" w:hAnsi="Arial" w:cs="Arial"/>
          <w:sz w:val="28"/>
          <w:szCs w:val="28"/>
        </w:rPr>
        <w:t xml:space="preserve">- aplikacije za prevoz putnika, uključujući sisteme za pružanje informacija prije i u toku vožnje, sisteme za rezervacije i plaćanje, sisteme za upravljanje prtljagom i upravljanje vezama između željeznice i drugih vidova saobraćaja; </w:t>
      </w:r>
    </w:p>
    <w:p w:rsidR="00F446BA" w:rsidRPr="00582AD4" w:rsidRDefault="005A1215" w:rsidP="00582AD4">
      <w:pPr>
        <w:spacing w:line="276" w:lineRule="auto"/>
        <w:rPr>
          <w:rFonts w:ascii="Arial" w:hAnsi="Arial" w:cs="Arial"/>
          <w:sz w:val="28"/>
          <w:szCs w:val="28"/>
        </w:rPr>
      </w:pPr>
      <w:r w:rsidRPr="00A22F69">
        <w:rPr>
          <w:rFonts w:ascii="Arial" w:hAnsi="Arial" w:cs="Arial"/>
          <w:sz w:val="28"/>
          <w:szCs w:val="28"/>
        </w:rPr>
        <w:t>- aplikacije za prevoz robe, uključujući informacione sisteme (praćenje robe i vozova u realnom vremenu), ranžirne sisteme i sisteme usmjeravanja vozova, sisteme rezervacija, plaćanja i fakturisanja, upravljanje vezama sa drugim vidovima saobraćaja i izradu elektronskih pratećih dokumenata.</w:t>
      </w:r>
      <w:r w:rsidR="00A5439B" w:rsidRPr="00A22F69">
        <w:rPr>
          <w:rFonts w:ascii="Arial" w:hAnsi="Arial" w:cs="Arial"/>
          <w:sz w:val="28"/>
          <w:szCs w:val="28"/>
        </w:rPr>
        <w:t>”</w:t>
      </w:r>
    </w:p>
    <w:p w:rsidR="00F446BA" w:rsidRPr="00A22F69" w:rsidRDefault="00A5439B"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 xml:space="preserve">Član 54, </w:t>
      </w:r>
      <w:r w:rsidR="00F446BA" w:rsidRPr="00A22F69">
        <w:rPr>
          <w:rFonts w:ascii="Arial" w:eastAsia="Arial Unicode MS" w:hAnsi="Arial" w:cs="Arial"/>
          <w:b/>
          <w:sz w:val="28"/>
          <w:szCs w:val="28"/>
        </w:rPr>
        <w:t>Prostor za putnike, pristup do vozova i službenih mjesta</w:t>
      </w:r>
    </w:p>
    <w:p w:rsidR="00F446BA" w:rsidRPr="00A22F69" w:rsidRDefault="00A5439B"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sz w:val="28"/>
          <w:szCs w:val="28"/>
        </w:rPr>
        <w:t>„</w:t>
      </w:r>
      <w:r w:rsidR="00F446BA" w:rsidRPr="00A22F69">
        <w:rPr>
          <w:rFonts w:ascii="Arial" w:eastAsia="Arial Unicode MS" w:hAnsi="Arial" w:cs="Arial"/>
          <w:sz w:val="28"/>
          <w:szCs w:val="28"/>
        </w:rPr>
        <w:t>Na željezničkim stanicama i stajalištima pristupi vozovima za prevoz putnika izvode se tako da omogućavaju što lakši pristup putnicima i licima sa invaliditetom.</w:t>
      </w:r>
      <w:r w:rsidRPr="00A22F69">
        <w:rPr>
          <w:rFonts w:ascii="Arial" w:eastAsia="Arial Unicode MS" w:hAnsi="Arial" w:cs="Arial"/>
          <w:sz w:val="28"/>
          <w:szCs w:val="28"/>
        </w:rPr>
        <w:t>“</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lastRenderedPageBreak/>
        <w:t>Zakon o vazdušnom saobraćaju</w:t>
      </w:r>
      <w:r w:rsidR="00A810B8">
        <w:rPr>
          <w:rFonts w:ascii="Arial" w:eastAsia="Arial Unicode MS" w:hAnsi="Arial" w:cs="Arial"/>
          <w:sz w:val="28"/>
          <w:szCs w:val="28"/>
        </w:rPr>
        <w:t xml:space="preserve">, u članu 54: </w:t>
      </w:r>
    </w:p>
    <w:p w:rsidR="005A1215" w:rsidRPr="00A22F69" w:rsidRDefault="00A5439B" w:rsidP="000F4665">
      <w:pPr>
        <w:spacing w:line="276" w:lineRule="auto"/>
        <w:rPr>
          <w:rFonts w:ascii="Arial" w:hAnsi="Arial" w:cs="Arial"/>
          <w:sz w:val="28"/>
          <w:szCs w:val="28"/>
        </w:rPr>
      </w:pPr>
      <w:r w:rsidRPr="00A22F69">
        <w:rPr>
          <w:rFonts w:ascii="Arial" w:hAnsi="Arial" w:cs="Arial"/>
          <w:sz w:val="28"/>
          <w:szCs w:val="28"/>
        </w:rPr>
        <w:t>“</w:t>
      </w:r>
      <w:r w:rsidR="005A1215" w:rsidRPr="00A22F69">
        <w:rPr>
          <w:rFonts w:ascii="Arial" w:hAnsi="Arial" w:cs="Arial"/>
          <w:sz w:val="28"/>
          <w:szCs w:val="28"/>
        </w:rPr>
        <w:t>(1) Na aerodromu koji se koristi za komercijalni vazdušni saobraćaj operator aerodroma dužan je da obezbjedi pružanje usluga zemaljskog opsluživanja. …</w:t>
      </w:r>
    </w:p>
    <w:p w:rsidR="005A1215" w:rsidRPr="00A22F69" w:rsidRDefault="005A1215" w:rsidP="000F4665">
      <w:pPr>
        <w:spacing w:line="276" w:lineRule="auto"/>
        <w:rPr>
          <w:rFonts w:ascii="Arial" w:hAnsi="Arial" w:cs="Arial"/>
          <w:sz w:val="28"/>
          <w:szCs w:val="28"/>
        </w:rPr>
      </w:pPr>
      <w:r w:rsidRPr="00A22F69">
        <w:rPr>
          <w:rFonts w:ascii="Arial" w:hAnsi="Arial" w:cs="Arial"/>
          <w:sz w:val="28"/>
          <w:szCs w:val="28"/>
        </w:rPr>
        <w:t xml:space="preserve">(3) </w:t>
      </w:r>
      <w:r w:rsidRPr="00A22F69">
        <w:rPr>
          <w:rFonts w:ascii="Arial" w:hAnsi="Arial" w:cs="Arial"/>
          <w:i/>
          <w:sz w:val="28"/>
          <w:szCs w:val="28"/>
        </w:rPr>
        <w:t>Pružalac usluga prihvata i otprema putnika</w:t>
      </w:r>
      <w:r w:rsidR="00A810B8">
        <w:rPr>
          <w:rFonts w:ascii="Arial" w:hAnsi="Arial" w:cs="Arial"/>
          <w:i/>
          <w:sz w:val="28"/>
          <w:szCs w:val="28"/>
        </w:rPr>
        <w:t>,</w:t>
      </w:r>
      <w:r w:rsidRPr="00A22F69">
        <w:rPr>
          <w:rFonts w:ascii="Arial" w:hAnsi="Arial" w:cs="Arial"/>
          <w:i/>
          <w:sz w:val="28"/>
          <w:szCs w:val="28"/>
        </w:rPr>
        <w:t xml:space="preserve"> dužan je da putnicima sa invaliditetom i sa smanjenom pokretljivošu pruža usluge na način koji tim licima omogućava da se pod jednakim uslovima i bez diskriminacije prevoze u vazdušnom saobraćaju.</w:t>
      </w:r>
    </w:p>
    <w:p w:rsidR="005A1215" w:rsidRPr="00A22F69" w:rsidRDefault="005A1215" w:rsidP="00A5439B">
      <w:pPr>
        <w:spacing w:line="276" w:lineRule="auto"/>
        <w:rPr>
          <w:rFonts w:ascii="Arial" w:hAnsi="Arial" w:cs="Arial"/>
          <w:sz w:val="28"/>
          <w:szCs w:val="28"/>
        </w:rPr>
      </w:pPr>
      <w:r w:rsidRPr="00A22F69">
        <w:rPr>
          <w:rFonts w:ascii="Arial" w:hAnsi="Arial" w:cs="Arial"/>
          <w:sz w:val="28"/>
          <w:szCs w:val="28"/>
        </w:rPr>
        <w:t xml:space="preserve">(4) Usluge zemaljskog opsluživanja može da pruža operator aerodroma, odnosno pravno ili fizičko koje ima dozvolu za pružanje </w:t>
      </w:r>
      <w:r w:rsidR="00A810B8">
        <w:rPr>
          <w:rFonts w:ascii="Arial" w:hAnsi="Arial" w:cs="Arial"/>
          <w:sz w:val="28"/>
          <w:szCs w:val="28"/>
        </w:rPr>
        <w:t>usluga zemaljskog opsluživanja…</w:t>
      </w:r>
      <w:r w:rsidR="00A5439B" w:rsidRPr="00A22F69">
        <w:rPr>
          <w:rFonts w:ascii="Arial" w:hAnsi="Arial" w:cs="Arial"/>
          <w:sz w:val="28"/>
          <w:szCs w:val="28"/>
        </w:rPr>
        <w:t>”</w:t>
      </w:r>
    </w:p>
    <w:p w:rsidR="005A1215" w:rsidRPr="00A22F69" w:rsidRDefault="005A1215" w:rsidP="000F4665">
      <w:pPr>
        <w:pStyle w:val="ListParagraph"/>
        <w:spacing w:line="276" w:lineRule="auto"/>
        <w:ind w:left="0"/>
        <w:contextualSpacing/>
        <w:rPr>
          <w:rFonts w:ascii="Arial" w:eastAsia="Arial Unicode MS" w:hAnsi="Arial" w:cs="Arial"/>
          <w:sz w:val="28"/>
          <w:szCs w:val="28"/>
        </w:rPr>
      </w:pPr>
      <w:r w:rsidRPr="00A22F69">
        <w:rPr>
          <w:rFonts w:ascii="Arial" w:eastAsia="Arial Unicode MS" w:hAnsi="Arial" w:cs="Arial"/>
          <w:b/>
          <w:sz w:val="28"/>
          <w:szCs w:val="28"/>
        </w:rPr>
        <w:t>Pravilnik o označavanju mjesta za parkiranje vozila lica sa invaliditetom i izgledu znaka pristupačnosti kojima se obilježavaju vozila lica sa invaliditetom,</w:t>
      </w:r>
      <w:r w:rsidRPr="00A22F69">
        <w:rPr>
          <w:rFonts w:ascii="Arial" w:eastAsia="Arial Unicode MS" w:hAnsi="Arial" w:cs="Arial"/>
          <w:sz w:val="28"/>
          <w:szCs w:val="28"/>
        </w:rPr>
        <w:t xml:space="preserve"> svojim tekstom reguliše označavanje mjesta za parkiranje, izgled, sadržaj, način izdavanja, način postavljanja znaka pristupačnosti za vozila kojima se prevoze lica sa invaliditetom.</w:t>
      </w:r>
    </w:p>
    <w:p w:rsidR="00F446BA" w:rsidRPr="00A22F69" w:rsidRDefault="00F446BA" w:rsidP="00F446BA">
      <w:pPr>
        <w:spacing w:line="276" w:lineRule="auto"/>
        <w:contextualSpacing/>
        <w:rPr>
          <w:rFonts w:ascii="Arial" w:eastAsia="Arial Unicode MS" w:hAnsi="Arial" w:cs="Arial"/>
          <w:sz w:val="28"/>
          <w:szCs w:val="28"/>
          <w:lang w:val="sr-Latn-ME"/>
        </w:rPr>
      </w:pPr>
      <w:r w:rsidRPr="00A22F69">
        <w:rPr>
          <w:rFonts w:ascii="Arial" w:eastAsia="Arial Unicode MS" w:hAnsi="Arial" w:cs="Arial"/>
          <w:sz w:val="28"/>
          <w:szCs w:val="28"/>
          <w:lang w:val="sr-Latn-ME"/>
        </w:rPr>
        <w:t>Organ nadležan za poslove saobracaja,dužan je na opštem parkiralištu da odredi najmanje 5% parking mjesta za vozila lica sa 80% ili više procenata tjelesnog oštećenja ili tjelesnog invaliditeta, odnosno lica kod kojih je usljed tjelesnog oštećenja ili usljed tjelesnog invaliditeta utvrđena nesposobnost donjih ekstremiteta od 60% ili više procenata, vozila koja koriste djeca sa tjelesnom, mentalnom i senzornom ometenošću i</w:t>
      </w:r>
      <w:r w:rsidR="00A810B8">
        <w:rPr>
          <w:rFonts w:ascii="Arial" w:eastAsia="Arial Unicode MS" w:hAnsi="Arial" w:cs="Arial"/>
          <w:sz w:val="28"/>
          <w:szCs w:val="28"/>
          <w:lang w:val="sr-Latn-ME"/>
        </w:rPr>
        <w:t xml:space="preserve"> koja ostvaruju parvo na ličnu </w:t>
      </w:r>
      <w:r w:rsidRPr="00A22F69">
        <w:rPr>
          <w:rFonts w:ascii="Arial" w:eastAsia="Arial Unicode MS" w:hAnsi="Arial" w:cs="Arial"/>
          <w:sz w:val="28"/>
          <w:szCs w:val="28"/>
          <w:lang w:val="sr-Latn-ME"/>
        </w:rPr>
        <w:t>invalidninu ili parvo na dodatak za njegu i pomoć, kao i udruženja vozila ovih lica. Privredno društvo za poslove parkiranja, dužno je da na posebnom parkiralištu odredi najmanje 5% parking mjesta za vozila lica iz stave 1 ovog člana. Vozilo lica iz stave 1 i 2 ovog člana, označava se znakom pristup</w:t>
      </w:r>
      <w:r w:rsidR="00A810B8">
        <w:rPr>
          <w:rFonts w:ascii="Arial" w:eastAsia="Arial Unicode MS" w:hAnsi="Arial" w:cs="Arial"/>
          <w:sz w:val="28"/>
          <w:szCs w:val="28"/>
          <w:lang w:val="sr-Latn-ME"/>
        </w:rPr>
        <w:t>ačnosti koji izdaje organ nadlež</w:t>
      </w:r>
      <w:r w:rsidRPr="00A22F69">
        <w:rPr>
          <w:rFonts w:ascii="Arial" w:eastAsia="Arial Unicode MS" w:hAnsi="Arial" w:cs="Arial"/>
          <w:sz w:val="28"/>
          <w:szCs w:val="28"/>
          <w:lang w:val="sr-Latn-ME"/>
        </w:rPr>
        <w:t>an za poslove saobraćaja u skladu sa propisom o bezbijednosti saobraćaja na putevima, u ovom slučaju Sekretarijat za komunalne poslove i saobraćaj.</w:t>
      </w:r>
    </w:p>
    <w:p w:rsidR="00F446BA" w:rsidRDefault="00F446BA" w:rsidP="00F446BA">
      <w:pPr>
        <w:pStyle w:val="ListParagraph"/>
        <w:contextualSpacing/>
        <w:rPr>
          <w:rFonts w:ascii="Arial" w:eastAsia="Arial Unicode MS" w:hAnsi="Arial" w:cs="Arial"/>
          <w:sz w:val="28"/>
          <w:szCs w:val="28"/>
          <w:lang w:val="sr-Latn-ME"/>
        </w:rPr>
      </w:pPr>
    </w:p>
    <w:p w:rsidR="0025184B" w:rsidRPr="00A22F69" w:rsidRDefault="0025184B" w:rsidP="00F446BA">
      <w:pPr>
        <w:pStyle w:val="ListParagraph"/>
        <w:contextualSpacing/>
        <w:rPr>
          <w:rFonts w:ascii="Arial" w:eastAsia="Arial Unicode MS" w:hAnsi="Arial" w:cs="Arial"/>
          <w:sz w:val="28"/>
          <w:szCs w:val="28"/>
          <w:lang w:val="sr-Latn-ME"/>
        </w:rPr>
      </w:pPr>
    </w:p>
    <w:p w:rsidR="000F4665" w:rsidRDefault="007038CA" w:rsidP="0025184B">
      <w:pPr>
        <w:pStyle w:val="Heading1"/>
        <w:rPr>
          <w:rFonts w:eastAsia="Arial Unicode MS"/>
        </w:rPr>
      </w:pPr>
      <w:bookmarkStart w:id="9" w:name="_Toc132114949"/>
      <w:r w:rsidRPr="00A22F69">
        <w:rPr>
          <w:rFonts w:eastAsia="Arial Unicode MS"/>
        </w:rPr>
        <w:lastRenderedPageBreak/>
        <w:t>PREPORUKE</w:t>
      </w:r>
      <w:bookmarkEnd w:id="9"/>
    </w:p>
    <w:p w:rsidR="00545671" w:rsidRDefault="00545671" w:rsidP="000F4665">
      <w:pPr>
        <w:pStyle w:val="ListParagraph"/>
        <w:spacing w:line="276" w:lineRule="auto"/>
        <w:ind w:left="0"/>
        <w:contextualSpacing/>
        <w:rPr>
          <w:rFonts w:ascii="Arial" w:eastAsia="Arial Unicode MS" w:hAnsi="Arial" w:cs="Arial"/>
          <w:b/>
          <w:sz w:val="28"/>
          <w:szCs w:val="28"/>
        </w:rPr>
      </w:pPr>
    </w:p>
    <w:p w:rsidR="002C772C" w:rsidRPr="00446B90" w:rsidRDefault="00B963F4" w:rsidP="000F4665">
      <w:pPr>
        <w:pStyle w:val="ListParagraph"/>
        <w:spacing w:line="276" w:lineRule="auto"/>
        <w:ind w:left="0"/>
        <w:contextualSpacing/>
        <w:rPr>
          <w:rFonts w:ascii="Arial" w:eastAsia="Arial Unicode MS" w:hAnsi="Arial" w:cs="Arial"/>
          <w:b/>
          <w:sz w:val="28"/>
          <w:szCs w:val="28"/>
        </w:rPr>
      </w:pPr>
      <w:r w:rsidRPr="00446B90">
        <w:rPr>
          <w:rFonts w:ascii="Arial" w:eastAsia="Arial Unicode MS" w:hAnsi="Arial" w:cs="Arial"/>
          <w:b/>
          <w:sz w:val="28"/>
          <w:szCs w:val="28"/>
        </w:rPr>
        <w:t xml:space="preserve">Za osobe oštećenog vida, osobe s invaliditetom: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Edukujte se o svoji pravima, posjećujte radionice, treninge, seminare.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Prijavite probleme sa kojima se susrećete nadležnim službama, organizacijama osoba s invaliditetom, Ombudsmanu.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Učestvujte u procesima donošenja odluka, jačanju mehanizma praćenja rada lokalnih samouprava.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Upoznajte svoje ukućane, prijatelje sa pravima koja imate. </w:t>
      </w:r>
    </w:p>
    <w:p w:rsidR="00B963F4" w:rsidRPr="00446B90" w:rsidRDefault="00B963F4" w:rsidP="00B963F4">
      <w:pPr>
        <w:rPr>
          <w:rFonts w:ascii="Arial" w:eastAsia="Arial Unicode MS" w:hAnsi="Arial" w:cs="Arial"/>
          <w:sz w:val="28"/>
          <w:szCs w:val="28"/>
        </w:rPr>
      </w:pPr>
    </w:p>
    <w:p w:rsidR="00B963F4" w:rsidRPr="00446B90" w:rsidRDefault="00B963F4" w:rsidP="00B963F4">
      <w:pPr>
        <w:rPr>
          <w:rFonts w:ascii="Arial" w:eastAsia="Arial Unicode MS" w:hAnsi="Arial" w:cs="Arial"/>
          <w:b/>
          <w:sz w:val="28"/>
          <w:szCs w:val="28"/>
        </w:rPr>
      </w:pPr>
      <w:r w:rsidRPr="00446B90">
        <w:rPr>
          <w:rFonts w:ascii="Arial" w:eastAsia="Arial Unicode MS" w:hAnsi="Arial" w:cs="Arial"/>
          <w:b/>
          <w:sz w:val="28"/>
          <w:szCs w:val="28"/>
        </w:rPr>
        <w:t xml:space="preserve">Za građanstvo: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Ne parkirajte se na mjestima predviđenim za OSI.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Ne postavljajte barijere u vidu stubća, kanti za otpatke ispred svojih kuća, zgrada. </w:t>
      </w:r>
    </w:p>
    <w:p w:rsidR="00B963F4"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Ne sažalijevajte osobe s invaliditetom. </w:t>
      </w:r>
    </w:p>
    <w:p w:rsidR="00B963F4"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 xml:space="preserve">Edukujte se o pravima osoba sa invaliditetom. </w:t>
      </w:r>
    </w:p>
    <w:p w:rsidR="00E00CAC" w:rsidRDefault="00E00CAC" w:rsidP="002C772C">
      <w:pPr>
        <w:pStyle w:val="ListParagraph"/>
        <w:numPr>
          <w:ilvl w:val="0"/>
          <w:numId w:val="7"/>
        </w:numPr>
        <w:rPr>
          <w:rFonts w:ascii="Arial" w:eastAsia="Arial Unicode MS" w:hAnsi="Arial" w:cs="Arial"/>
          <w:sz w:val="28"/>
          <w:szCs w:val="28"/>
        </w:rPr>
      </w:pPr>
      <w:r>
        <w:rPr>
          <w:rFonts w:ascii="Arial" w:eastAsia="Arial Unicode MS" w:hAnsi="Arial" w:cs="Arial"/>
          <w:sz w:val="28"/>
          <w:szCs w:val="28"/>
        </w:rPr>
        <w:t xml:space="preserve">Bez ustručavanja ponudite asistenciju osobama s invaliditetom, ukoliko je istoj potrebna zbog nedostataka elemenata pristupačnosti. </w:t>
      </w:r>
    </w:p>
    <w:p w:rsidR="00446B90" w:rsidRPr="00446B90" w:rsidRDefault="00446B90" w:rsidP="00446B90">
      <w:pPr>
        <w:pStyle w:val="ListParagraph"/>
        <w:rPr>
          <w:rFonts w:ascii="Arial" w:eastAsia="Arial Unicode MS" w:hAnsi="Arial" w:cs="Arial"/>
          <w:sz w:val="28"/>
          <w:szCs w:val="28"/>
        </w:rPr>
      </w:pPr>
    </w:p>
    <w:p w:rsidR="00B963F4" w:rsidRPr="00446B90" w:rsidRDefault="00B963F4" w:rsidP="00B963F4">
      <w:pPr>
        <w:rPr>
          <w:rFonts w:ascii="Arial" w:eastAsia="Arial Unicode MS" w:hAnsi="Arial" w:cs="Arial"/>
          <w:b/>
          <w:sz w:val="28"/>
          <w:szCs w:val="28"/>
        </w:rPr>
      </w:pPr>
      <w:r w:rsidRPr="00446B90">
        <w:rPr>
          <w:rFonts w:ascii="Arial" w:eastAsia="Arial Unicode MS" w:hAnsi="Arial" w:cs="Arial"/>
          <w:b/>
          <w:sz w:val="28"/>
          <w:szCs w:val="28"/>
        </w:rPr>
        <w:t xml:space="preserve">Za nadležne službe: </w:t>
      </w:r>
    </w:p>
    <w:p w:rsidR="002C772C" w:rsidRPr="00446B90" w:rsidRDefault="00B963F4" w:rsidP="002C772C">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Ohrabrite</w:t>
      </w:r>
      <w:r w:rsidR="002C772C" w:rsidRPr="00446B90">
        <w:rPr>
          <w:rFonts w:ascii="Arial" w:eastAsia="Arial Unicode MS" w:hAnsi="Arial" w:cs="Arial"/>
          <w:sz w:val="28"/>
          <w:szCs w:val="28"/>
        </w:rPr>
        <w:t xml:space="preserve"> osobe sa invaliditetom da postanu akti</w:t>
      </w:r>
      <w:r w:rsidR="00E00CAC">
        <w:rPr>
          <w:rFonts w:ascii="Arial" w:eastAsia="Arial Unicode MS" w:hAnsi="Arial" w:cs="Arial"/>
          <w:sz w:val="28"/>
          <w:szCs w:val="28"/>
        </w:rPr>
        <w:t xml:space="preserve">vni učesnici u saobraćaju postavljanjem adekvatnih elememata pristupačnosti. </w:t>
      </w:r>
    </w:p>
    <w:p w:rsidR="002C772C" w:rsidRPr="00446B90" w:rsidRDefault="00B963F4" w:rsidP="00B963F4">
      <w:pPr>
        <w:pStyle w:val="ListParagraph"/>
        <w:numPr>
          <w:ilvl w:val="0"/>
          <w:numId w:val="7"/>
        </w:numPr>
        <w:rPr>
          <w:rFonts w:ascii="Arial" w:eastAsia="Arial Unicode MS" w:hAnsi="Arial" w:cs="Arial"/>
          <w:sz w:val="28"/>
          <w:szCs w:val="28"/>
        </w:rPr>
      </w:pPr>
      <w:r w:rsidRPr="00446B90">
        <w:rPr>
          <w:rFonts w:ascii="Arial" w:eastAsia="Arial Unicode MS" w:hAnsi="Arial" w:cs="Arial"/>
          <w:sz w:val="28"/>
          <w:szCs w:val="28"/>
        </w:rPr>
        <w:t>Podstaknite</w:t>
      </w:r>
      <w:r w:rsidR="002C772C" w:rsidRPr="00446B90">
        <w:rPr>
          <w:rFonts w:ascii="Arial" w:eastAsia="Arial Unicode MS" w:hAnsi="Arial" w:cs="Arial"/>
          <w:sz w:val="28"/>
          <w:szCs w:val="28"/>
        </w:rPr>
        <w:t xml:space="preserve"> učestvovanje osoba sa invaliditetom u procesu donošenja samostalnih odluka i jačanju postojećih mehanizama</w:t>
      </w:r>
      <w:r w:rsidR="00E00CAC">
        <w:rPr>
          <w:rFonts w:ascii="Arial" w:eastAsia="Arial Unicode MS" w:hAnsi="Arial" w:cs="Arial"/>
          <w:sz w:val="28"/>
          <w:szCs w:val="28"/>
        </w:rPr>
        <w:t xml:space="preserve"> u odnosu na pristupačnost javnog saobraćaja</w:t>
      </w:r>
      <w:r w:rsidR="002C772C" w:rsidRPr="00446B90">
        <w:rPr>
          <w:rFonts w:ascii="Arial" w:eastAsia="Arial Unicode MS" w:hAnsi="Arial" w:cs="Arial"/>
          <w:sz w:val="28"/>
          <w:szCs w:val="28"/>
        </w:rPr>
        <w:t>.</w:t>
      </w:r>
    </w:p>
    <w:p w:rsidR="002C772C" w:rsidRPr="00446B90" w:rsidRDefault="002C772C" w:rsidP="002C772C">
      <w:pPr>
        <w:pStyle w:val="ListParagraph"/>
        <w:numPr>
          <w:ilvl w:val="0"/>
          <w:numId w:val="7"/>
        </w:numPr>
        <w:spacing w:line="276" w:lineRule="auto"/>
        <w:contextualSpacing/>
        <w:rPr>
          <w:rFonts w:ascii="Arial" w:eastAsia="Arial Unicode MS" w:hAnsi="Arial" w:cs="Arial"/>
          <w:sz w:val="28"/>
          <w:szCs w:val="28"/>
        </w:rPr>
      </w:pPr>
      <w:r w:rsidRPr="00446B90">
        <w:rPr>
          <w:rFonts w:ascii="Arial" w:eastAsia="Calibri" w:hAnsi="Arial" w:cs="Arial"/>
          <w:sz w:val="28"/>
          <w:szCs w:val="28"/>
          <w:lang w:val="en-US" w:eastAsia="en-US"/>
        </w:rPr>
        <w:t>K</w:t>
      </w:r>
      <w:r w:rsidR="00B963F4" w:rsidRPr="00446B90">
        <w:rPr>
          <w:rFonts w:ascii="Arial" w:eastAsia="Calibri" w:hAnsi="Arial" w:cs="Arial"/>
          <w:sz w:val="28"/>
          <w:szCs w:val="28"/>
          <w:lang w:val="en-US" w:eastAsia="en-US"/>
        </w:rPr>
        <w:t xml:space="preserve">ontinuirano realizujte radionice </w:t>
      </w:r>
      <w:r w:rsidR="00545671">
        <w:rPr>
          <w:rFonts w:ascii="Arial" w:eastAsia="Calibri" w:hAnsi="Arial" w:cs="Arial"/>
          <w:sz w:val="28"/>
          <w:szCs w:val="28"/>
          <w:lang w:val="en-US" w:eastAsia="en-US"/>
        </w:rPr>
        <w:t xml:space="preserve">na </w:t>
      </w:r>
      <w:r w:rsidRPr="00446B90">
        <w:rPr>
          <w:rFonts w:ascii="Arial" w:eastAsia="Calibri" w:hAnsi="Arial" w:cs="Arial"/>
          <w:sz w:val="28"/>
          <w:szCs w:val="28"/>
          <w:lang w:val="en-US" w:eastAsia="en-US"/>
        </w:rPr>
        <w:t>kojima će prisustvovati predstavnici lokalnih organizacija i osobe sa invaliditetom. Ovo će biti prilika za predstavljanje ključnih izazova o najvažnijim pitanjima i problemima</w:t>
      </w:r>
      <w:r w:rsidR="00E00CAC">
        <w:rPr>
          <w:rFonts w:ascii="Arial" w:eastAsia="Calibri" w:hAnsi="Arial" w:cs="Arial"/>
          <w:sz w:val="28"/>
          <w:szCs w:val="28"/>
          <w:lang w:val="en-US" w:eastAsia="en-US"/>
        </w:rPr>
        <w:t xml:space="preserve">. </w:t>
      </w:r>
    </w:p>
    <w:p w:rsidR="002C772C" w:rsidRPr="00E00CAC" w:rsidRDefault="00B963F4" w:rsidP="00E00CAC">
      <w:pPr>
        <w:pStyle w:val="ListParagraph"/>
        <w:numPr>
          <w:ilvl w:val="0"/>
          <w:numId w:val="7"/>
        </w:numPr>
        <w:spacing w:line="276" w:lineRule="auto"/>
        <w:contextualSpacing/>
        <w:rPr>
          <w:rFonts w:ascii="Arial" w:eastAsia="Arial Unicode MS" w:hAnsi="Arial" w:cs="Arial"/>
          <w:sz w:val="28"/>
          <w:szCs w:val="28"/>
        </w:rPr>
      </w:pPr>
      <w:r w:rsidRPr="00446B90">
        <w:rPr>
          <w:rFonts w:ascii="Arial" w:hAnsi="Arial" w:cs="Arial"/>
          <w:sz w:val="28"/>
          <w:szCs w:val="28"/>
        </w:rPr>
        <w:t>Stavite</w:t>
      </w:r>
      <w:r w:rsidR="002C772C" w:rsidRPr="00446B90">
        <w:rPr>
          <w:rFonts w:ascii="Arial" w:hAnsi="Arial" w:cs="Arial"/>
          <w:sz w:val="28"/>
          <w:szCs w:val="28"/>
        </w:rPr>
        <w:t xml:space="preserve"> akcenat na aktivno i kontinuirano promovisanje ljudskih prava koje će dovesti do jačanja ličnog dostojanstva, slobodu donošenja izbora </w:t>
      </w:r>
      <w:r w:rsidR="002C772C" w:rsidRPr="00E00CAC">
        <w:rPr>
          <w:rFonts w:ascii="Arial" w:hAnsi="Arial" w:cs="Arial"/>
          <w:sz w:val="28"/>
          <w:szCs w:val="28"/>
        </w:rPr>
        <w:t>osoba sa invaliditetom.</w:t>
      </w:r>
    </w:p>
    <w:p w:rsidR="002C772C" w:rsidRPr="00446B90" w:rsidRDefault="00B963F4" w:rsidP="00B963F4">
      <w:pPr>
        <w:pStyle w:val="ListParagraph"/>
        <w:numPr>
          <w:ilvl w:val="0"/>
          <w:numId w:val="7"/>
        </w:numPr>
        <w:spacing w:line="276" w:lineRule="auto"/>
        <w:contextualSpacing/>
        <w:rPr>
          <w:rFonts w:ascii="Arial" w:eastAsia="Arial Unicode MS" w:hAnsi="Arial" w:cs="Arial"/>
          <w:sz w:val="28"/>
          <w:szCs w:val="28"/>
        </w:rPr>
      </w:pPr>
      <w:r w:rsidRPr="00446B90">
        <w:rPr>
          <w:rFonts w:ascii="Arial" w:eastAsia="Arial Unicode MS" w:hAnsi="Arial" w:cs="Arial"/>
          <w:sz w:val="28"/>
          <w:szCs w:val="28"/>
        </w:rPr>
        <w:t>Edukujte građanstvo</w:t>
      </w:r>
      <w:r w:rsidR="00E00CAC">
        <w:rPr>
          <w:rFonts w:ascii="Arial" w:eastAsia="Arial Unicode MS" w:hAnsi="Arial" w:cs="Arial"/>
          <w:sz w:val="28"/>
          <w:szCs w:val="28"/>
        </w:rPr>
        <w:t>, saradnike, kolege</w:t>
      </w:r>
      <w:r w:rsidRPr="00446B90">
        <w:rPr>
          <w:rFonts w:ascii="Arial" w:eastAsia="Arial Unicode MS" w:hAnsi="Arial" w:cs="Arial"/>
          <w:sz w:val="28"/>
          <w:szCs w:val="28"/>
        </w:rPr>
        <w:t xml:space="preserve"> o </w:t>
      </w:r>
      <w:r w:rsidR="002C772C" w:rsidRPr="00446B90">
        <w:rPr>
          <w:rFonts w:ascii="Arial" w:eastAsia="Arial Unicode MS" w:hAnsi="Arial" w:cs="Arial"/>
          <w:sz w:val="28"/>
          <w:szCs w:val="28"/>
        </w:rPr>
        <w:t xml:space="preserve">pravima osoba sa invaliditetom u cilju ravnopravnijeg položaja u društvu. </w:t>
      </w:r>
    </w:p>
    <w:p w:rsidR="002C772C" w:rsidRPr="00446B90" w:rsidRDefault="00B963F4" w:rsidP="002C772C">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lastRenderedPageBreak/>
        <w:t xml:space="preserve">Sankcionišite </w:t>
      </w:r>
      <w:r w:rsidR="00E00CAC">
        <w:rPr>
          <w:rFonts w:ascii="Arial" w:eastAsia="Arial Unicode MS" w:hAnsi="Arial" w:cs="Arial"/>
          <w:sz w:val="28"/>
          <w:szCs w:val="28"/>
        </w:rPr>
        <w:t>građane koji</w:t>
      </w:r>
      <w:r w:rsidR="002C772C" w:rsidRPr="00446B90">
        <w:rPr>
          <w:rFonts w:ascii="Arial" w:eastAsia="Arial Unicode MS" w:hAnsi="Arial" w:cs="Arial"/>
          <w:sz w:val="28"/>
          <w:szCs w:val="28"/>
        </w:rPr>
        <w:t xml:space="preserve"> krše prava u saob</w:t>
      </w:r>
      <w:r w:rsidRPr="00446B90">
        <w:rPr>
          <w:rFonts w:ascii="Arial" w:eastAsia="Arial Unicode MS" w:hAnsi="Arial" w:cs="Arial"/>
          <w:sz w:val="28"/>
          <w:szCs w:val="28"/>
        </w:rPr>
        <w:t>raćaju i na taj način povećajte</w:t>
      </w:r>
      <w:r w:rsidR="002C772C" w:rsidRPr="00446B90">
        <w:rPr>
          <w:rFonts w:ascii="Arial" w:eastAsia="Arial Unicode MS" w:hAnsi="Arial" w:cs="Arial"/>
          <w:sz w:val="28"/>
          <w:szCs w:val="28"/>
        </w:rPr>
        <w:t xml:space="preserve"> povjerenje u nadležne službe koje se time bave. </w:t>
      </w:r>
    </w:p>
    <w:p w:rsidR="002C772C" w:rsidRPr="00446B90" w:rsidRDefault="002C772C" w:rsidP="002C772C">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t>Real</w:t>
      </w:r>
      <w:r w:rsidR="00B963F4" w:rsidRPr="00446B90">
        <w:rPr>
          <w:rFonts w:ascii="Arial" w:eastAsia="Arial Unicode MS" w:hAnsi="Arial" w:cs="Arial"/>
          <w:sz w:val="28"/>
          <w:szCs w:val="28"/>
        </w:rPr>
        <w:t>izujte debate, seminare ili okrugle stolove</w:t>
      </w:r>
      <w:r w:rsidRPr="00446B90">
        <w:rPr>
          <w:rFonts w:ascii="Arial" w:eastAsia="Arial Unicode MS" w:hAnsi="Arial" w:cs="Arial"/>
          <w:sz w:val="28"/>
          <w:szCs w:val="28"/>
        </w:rPr>
        <w:t xml:space="preserve"> na kojima bi se govorilo o prisustvu diskriminacije u oblasti saobraćaja.  </w:t>
      </w:r>
    </w:p>
    <w:p w:rsidR="002C772C" w:rsidRPr="00446B90" w:rsidRDefault="00446B90" w:rsidP="002C772C">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t>Ukažite</w:t>
      </w:r>
      <w:r w:rsidR="002C772C" w:rsidRPr="00446B90">
        <w:rPr>
          <w:rFonts w:ascii="Arial" w:eastAsia="Arial Unicode MS" w:hAnsi="Arial" w:cs="Arial"/>
          <w:sz w:val="28"/>
          <w:szCs w:val="28"/>
        </w:rPr>
        <w:t xml:space="preserve"> Ud</w:t>
      </w:r>
      <w:r w:rsidRPr="00446B90">
        <w:rPr>
          <w:rFonts w:ascii="Arial" w:eastAsia="Arial Unicode MS" w:hAnsi="Arial" w:cs="Arial"/>
          <w:sz w:val="28"/>
          <w:szCs w:val="28"/>
        </w:rPr>
        <w:t>ruženjima za z</w:t>
      </w:r>
      <w:r w:rsidR="00E00CAC">
        <w:rPr>
          <w:rFonts w:ascii="Arial" w:eastAsia="Arial Unicode MS" w:hAnsi="Arial" w:cs="Arial"/>
          <w:sz w:val="28"/>
          <w:szCs w:val="28"/>
        </w:rPr>
        <w:t>aštitu životinja da su dužna da</w:t>
      </w:r>
      <w:r w:rsidRPr="00446B90">
        <w:rPr>
          <w:rFonts w:ascii="Arial" w:eastAsia="Arial Unicode MS" w:hAnsi="Arial" w:cs="Arial"/>
          <w:sz w:val="28"/>
          <w:szCs w:val="28"/>
        </w:rPr>
        <w:t xml:space="preserve"> preuzmu </w:t>
      </w:r>
      <w:r w:rsidR="002C772C" w:rsidRPr="00446B90">
        <w:rPr>
          <w:rFonts w:ascii="Arial" w:eastAsia="Arial Unicode MS" w:hAnsi="Arial" w:cs="Arial"/>
          <w:sz w:val="28"/>
          <w:szCs w:val="28"/>
        </w:rPr>
        <w:t>odgovornost za napuštene i izgub</w:t>
      </w:r>
      <w:r w:rsidRPr="00446B90">
        <w:rPr>
          <w:rFonts w:ascii="Arial" w:eastAsia="Arial Unicode MS" w:hAnsi="Arial" w:cs="Arial"/>
          <w:sz w:val="28"/>
          <w:szCs w:val="28"/>
        </w:rPr>
        <w:t xml:space="preserve">ljene životinje i na taj način </w:t>
      </w:r>
      <w:r w:rsidR="00E00CAC">
        <w:rPr>
          <w:rFonts w:ascii="Arial" w:eastAsia="Arial Unicode MS" w:hAnsi="Arial" w:cs="Arial"/>
          <w:sz w:val="28"/>
          <w:szCs w:val="28"/>
        </w:rPr>
        <w:t>omogućite</w:t>
      </w:r>
      <w:r w:rsidR="002C772C" w:rsidRPr="00446B90">
        <w:rPr>
          <w:rFonts w:ascii="Arial" w:eastAsia="Arial Unicode MS" w:hAnsi="Arial" w:cs="Arial"/>
          <w:sz w:val="28"/>
          <w:szCs w:val="28"/>
        </w:rPr>
        <w:t xml:space="preserve"> osobama sa invaliditetom da se kreću samostalno i bez strepnje od mogućeg napada. </w:t>
      </w:r>
    </w:p>
    <w:p w:rsidR="002C772C" w:rsidRPr="00446B90" w:rsidRDefault="00446B90" w:rsidP="002C772C">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t xml:space="preserve">Ukažite </w:t>
      </w:r>
      <w:r w:rsidR="002C772C" w:rsidRPr="00446B90">
        <w:rPr>
          <w:rFonts w:ascii="Arial" w:eastAsia="Arial Unicode MS" w:hAnsi="Arial" w:cs="Arial"/>
          <w:sz w:val="28"/>
          <w:szCs w:val="28"/>
        </w:rPr>
        <w:t xml:space="preserve">Komunalnom preduzeću mjere za preduzimanje aktivnosti na polju održavanja zelenih površina, koje predstavljaju i horizontalnu i vertikalnu barijeru osobama oštećenog vida. </w:t>
      </w:r>
    </w:p>
    <w:p w:rsidR="002C772C" w:rsidRPr="00446B90" w:rsidRDefault="00446B90" w:rsidP="002C772C">
      <w:pPr>
        <w:pStyle w:val="ListParagraph"/>
        <w:numPr>
          <w:ilvl w:val="0"/>
          <w:numId w:val="8"/>
        </w:numPr>
        <w:spacing w:line="276" w:lineRule="auto"/>
        <w:contextualSpacing/>
        <w:rPr>
          <w:rFonts w:ascii="Arial" w:eastAsia="Arial Unicode MS" w:hAnsi="Arial" w:cs="Arial"/>
          <w:sz w:val="28"/>
          <w:szCs w:val="28"/>
        </w:rPr>
      </w:pPr>
      <w:r w:rsidRPr="00446B90">
        <w:rPr>
          <w:rFonts w:ascii="Arial" w:eastAsia="Arial Unicode MS" w:hAnsi="Arial" w:cs="Arial"/>
          <w:sz w:val="28"/>
          <w:szCs w:val="28"/>
        </w:rPr>
        <w:t>Poboljšajte</w:t>
      </w:r>
      <w:r w:rsidR="002C772C" w:rsidRPr="00446B90">
        <w:rPr>
          <w:rFonts w:ascii="Arial" w:eastAsia="Arial Unicode MS" w:hAnsi="Arial" w:cs="Arial"/>
          <w:sz w:val="28"/>
          <w:szCs w:val="28"/>
        </w:rPr>
        <w:t xml:space="preserve"> bezbjednost u saobraćaju, za samostalno i bezbjedno kretanje osoba sa invaliditetom stvaranjem povoljnije infrastrukture, postavljanjem taktilnih traka i instaliranjem zvučne signalizacije na semaforima</w:t>
      </w:r>
      <w:r w:rsidRPr="00446B90">
        <w:rPr>
          <w:rFonts w:ascii="Arial" w:eastAsia="Arial Unicode MS" w:hAnsi="Arial" w:cs="Arial"/>
          <w:sz w:val="28"/>
          <w:szCs w:val="28"/>
        </w:rPr>
        <w:t xml:space="preserve">. </w:t>
      </w:r>
    </w:p>
    <w:p w:rsidR="00446B90" w:rsidRPr="00446B90" w:rsidRDefault="00446B90" w:rsidP="00446B90">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t>Uklonite arhitektonske barijere, polomljene stubiće i slično i stvorite okruženje koje</w:t>
      </w:r>
      <w:r w:rsidR="002C772C" w:rsidRPr="00446B90">
        <w:rPr>
          <w:rFonts w:ascii="Arial" w:eastAsia="Arial Unicode MS" w:hAnsi="Arial" w:cs="Arial"/>
          <w:sz w:val="28"/>
          <w:szCs w:val="28"/>
        </w:rPr>
        <w:t xml:space="preserve"> ne ograničava osobe sa invaliditetom da budu uključeni u društvenu zajednicu. </w:t>
      </w:r>
    </w:p>
    <w:p w:rsidR="002C772C" w:rsidRPr="00446B90" w:rsidRDefault="002C772C" w:rsidP="00446B90">
      <w:pPr>
        <w:pStyle w:val="ListParagraph"/>
        <w:numPr>
          <w:ilvl w:val="0"/>
          <w:numId w:val="8"/>
        </w:numPr>
        <w:rPr>
          <w:rFonts w:ascii="Arial" w:eastAsia="Arial Unicode MS" w:hAnsi="Arial" w:cs="Arial"/>
          <w:sz w:val="28"/>
          <w:szCs w:val="28"/>
        </w:rPr>
      </w:pPr>
      <w:r w:rsidRPr="00446B90">
        <w:rPr>
          <w:rFonts w:ascii="Arial" w:eastAsia="Arial Unicode MS" w:hAnsi="Arial" w:cs="Arial"/>
          <w:sz w:val="28"/>
          <w:szCs w:val="28"/>
        </w:rPr>
        <w:t>O</w:t>
      </w:r>
      <w:r w:rsidR="00446B90" w:rsidRPr="00446B90">
        <w:rPr>
          <w:rFonts w:ascii="Arial" w:eastAsia="Arial Unicode MS" w:hAnsi="Arial" w:cs="Arial"/>
          <w:sz w:val="28"/>
          <w:szCs w:val="28"/>
        </w:rPr>
        <w:t>gradite</w:t>
      </w:r>
      <w:r w:rsidRPr="00446B90">
        <w:rPr>
          <w:rFonts w:ascii="Arial" w:eastAsia="Arial Unicode MS" w:hAnsi="Arial" w:cs="Arial"/>
          <w:sz w:val="28"/>
          <w:szCs w:val="28"/>
        </w:rPr>
        <w:t xml:space="preserve"> </w:t>
      </w:r>
      <w:r w:rsidR="00446B90" w:rsidRPr="00446B90">
        <w:rPr>
          <w:rFonts w:ascii="Arial" w:eastAsia="Arial Unicode MS" w:hAnsi="Arial" w:cs="Arial"/>
          <w:sz w:val="28"/>
          <w:szCs w:val="28"/>
        </w:rPr>
        <w:t>gradilišta</w:t>
      </w:r>
      <w:r w:rsidR="00E00CAC">
        <w:rPr>
          <w:rFonts w:ascii="Arial" w:eastAsia="Arial Unicode MS" w:hAnsi="Arial" w:cs="Arial"/>
          <w:sz w:val="28"/>
          <w:szCs w:val="28"/>
        </w:rPr>
        <w:t>, tako da ne ostavljate prostor za povređivanje osoba s invaliditetom</w:t>
      </w:r>
      <w:r w:rsidR="00446B90" w:rsidRPr="00446B90">
        <w:rPr>
          <w:rFonts w:ascii="Arial" w:eastAsia="Arial Unicode MS" w:hAnsi="Arial" w:cs="Arial"/>
          <w:sz w:val="28"/>
          <w:szCs w:val="28"/>
        </w:rPr>
        <w:t xml:space="preserve">. </w:t>
      </w:r>
    </w:p>
    <w:p w:rsidR="00582AD4" w:rsidRDefault="00582AD4" w:rsidP="000F4665">
      <w:pPr>
        <w:pStyle w:val="ListParagraph"/>
        <w:spacing w:line="276" w:lineRule="auto"/>
        <w:ind w:left="0"/>
        <w:contextualSpacing/>
        <w:rPr>
          <w:rFonts w:ascii="Arial" w:eastAsia="Arial Unicode MS" w:hAnsi="Arial" w:cs="Arial"/>
          <w:b/>
          <w:sz w:val="28"/>
          <w:szCs w:val="28"/>
        </w:rPr>
      </w:pPr>
    </w:p>
    <w:p w:rsidR="00446B90" w:rsidRDefault="00446B90" w:rsidP="000F4665">
      <w:pPr>
        <w:pStyle w:val="ListParagraph"/>
        <w:spacing w:line="276" w:lineRule="auto"/>
        <w:ind w:left="0"/>
        <w:contextualSpacing/>
        <w:rPr>
          <w:rFonts w:ascii="Arial" w:eastAsia="Arial Unicode MS" w:hAnsi="Arial" w:cs="Arial"/>
          <w:b/>
          <w:sz w:val="28"/>
          <w:szCs w:val="28"/>
        </w:rPr>
      </w:pPr>
    </w:p>
    <w:p w:rsidR="00A810B8" w:rsidRDefault="00A810B8"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25184B" w:rsidRDefault="0025184B" w:rsidP="000F4665">
      <w:pPr>
        <w:pStyle w:val="ListParagraph"/>
        <w:spacing w:line="276" w:lineRule="auto"/>
        <w:ind w:left="0"/>
        <w:contextualSpacing/>
        <w:rPr>
          <w:rFonts w:ascii="Arial" w:eastAsia="Arial Unicode MS" w:hAnsi="Arial" w:cs="Arial"/>
          <w:b/>
          <w:sz w:val="28"/>
          <w:szCs w:val="28"/>
        </w:rPr>
      </w:pPr>
    </w:p>
    <w:p w:rsidR="007038CA" w:rsidRPr="00A22F69" w:rsidRDefault="007038CA" w:rsidP="0025184B">
      <w:pPr>
        <w:pStyle w:val="Heading1"/>
        <w:rPr>
          <w:rFonts w:eastAsia="Arial Unicode MS"/>
        </w:rPr>
      </w:pPr>
      <w:bookmarkStart w:id="10" w:name="_Toc132114950"/>
      <w:r w:rsidRPr="00A22F69">
        <w:rPr>
          <w:rFonts w:eastAsia="Arial Unicode MS"/>
        </w:rPr>
        <w:lastRenderedPageBreak/>
        <w:t>ZAKLJUČAK</w:t>
      </w:r>
      <w:bookmarkEnd w:id="10"/>
    </w:p>
    <w:p w:rsidR="005A1215" w:rsidRDefault="005A1215" w:rsidP="000F4665">
      <w:pPr>
        <w:spacing w:line="276" w:lineRule="auto"/>
        <w:rPr>
          <w:rFonts w:ascii="Arial" w:hAnsi="Arial" w:cs="Arial"/>
          <w:sz w:val="28"/>
          <w:szCs w:val="28"/>
          <w:lang w:val="sr-Latn-ME"/>
        </w:rPr>
      </w:pPr>
    </w:p>
    <w:p w:rsidR="00A810B8" w:rsidRPr="0076210A" w:rsidRDefault="00A810B8" w:rsidP="00A810B8">
      <w:pPr>
        <w:spacing w:line="276" w:lineRule="auto"/>
        <w:rPr>
          <w:rFonts w:ascii="Arial" w:hAnsi="Arial" w:cs="Arial"/>
          <w:sz w:val="28"/>
          <w:szCs w:val="28"/>
          <w:lang w:val="sl-SI"/>
        </w:rPr>
      </w:pPr>
      <w:r w:rsidRPr="0076210A">
        <w:rPr>
          <w:rFonts w:ascii="Arial" w:hAnsi="Arial" w:cs="Arial"/>
          <w:sz w:val="28"/>
          <w:szCs w:val="28"/>
          <w:lang w:val="sl-SI"/>
        </w:rPr>
        <w:t>Ovaj dokument ukazuje na brojne izazove u domenu pristupačnog i bezbjednog javnog saobraćaja za osobe potpuno i djelimično oštećenog vida. S tim u vezi, akcentovano je nedovoljno poznavanje prava u pomenutoj oblasti od strane OOV što za posljedicu ima neblagovremene reakcije u slučaju kršenja</w:t>
      </w:r>
      <w:r w:rsidR="000A0EAB">
        <w:rPr>
          <w:rFonts w:ascii="Arial" w:hAnsi="Arial" w:cs="Arial"/>
          <w:sz w:val="28"/>
          <w:szCs w:val="28"/>
          <w:lang w:val="sl-SI"/>
        </w:rPr>
        <w:t xml:space="preserve"> njihobih prava</w:t>
      </w:r>
      <w:r w:rsidRPr="0076210A">
        <w:rPr>
          <w:rFonts w:ascii="Arial" w:hAnsi="Arial" w:cs="Arial"/>
          <w:sz w:val="28"/>
          <w:szCs w:val="28"/>
          <w:lang w:val="sl-SI"/>
        </w:rPr>
        <w:t>. Takođe, osobe oštećenog vida nijesu upoznate sa tim kome se u slučaju kršenja prava mogu obratiti, a nerijetko nemaju povjerenja u državne institucije zbog n</w:t>
      </w:r>
      <w:r w:rsidR="000A0EAB">
        <w:rPr>
          <w:rFonts w:ascii="Arial" w:hAnsi="Arial" w:cs="Arial"/>
          <w:sz w:val="28"/>
          <w:szCs w:val="28"/>
          <w:lang w:val="sl-SI"/>
        </w:rPr>
        <w:t>eadekvatnog pristupa</w:t>
      </w:r>
      <w:r w:rsidRPr="0076210A">
        <w:rPr>
          <w:rFonts w:ascii="Arial" w:hAnsi="Arial" w:cs="Arial"/>
          <w:sz w:val="28"/>
          <w:szCs w:val="28"/>
          <w:lang w:val="sl-SI"/>
        </w:rPr>
        <w:t xml:space="preserve">, nepristupačnih informacija kao i zbog situacija preusmjeravanja od zaposlenog do zaposlenog ili od institucije do institucije. Stoga je neophodno njihovo konstantno edukovanje, pružanje mogućnosti da u pristupačnom formatu dođu do neophodnih informacija. </w:t>
      </w:r>
    </w:p>
    <w:p w:rsidR="00A810B8" w:rsidRPr="0076210A" w:rsidRDefault="000A0EAB" w:rsidP="00A810B8">
      <w:pPr>
        <w:spacing w:line="276" w:lineRule="auto"/>
        <w:rPr>
          <w:rFonts w:ascii="Arial" w:hAnsi="Arial" w:cs="Arial"/>
          <w:sz w:val="28"/>
          <w:szCs w:val="28"/>
          <w:lang w:val="sl-SI"/>
        </w:rPr>
      </w:pPr>
      <w:r>
        <w:rPr>
          <w:rFonts w:ascii="Arial" w:hAnsi="Arial" w:cs="Arial"/>
          <w:sz w:val="28"/>
          <w:szCs w:val="28"/>
          <w:lang w:val="sl-SI"/>
        </w:rPr>
        <w:t>Iz navedenog se može</w:t>
      </w:r>
      <w:r w:rsidR="00A810B8" w:rsidRPr="0076210A">
        <w:rPr>
          <w:rFonts w:ascii="Arial" w:hAnsi="Arial" w:cs="Arial"/>
          <w:sz w:val="28"/>
          <w:szCs w:val="28"/>
          <w:lang w:val="sl-SI"/>
        </w:rPr>
        <w:t xml:space="preserve"> zaključiti da su u cilju što bolje komunikacije, pristupa neophodne kontinuirane edukacije. </w:t>
      </w:r>
    </w:p>
    <w:p w:rsidR="00A810B8" w:rsidRPr="0076210A" w:rsidRDefault="00A810B8" w:rsidP="00A810B8">
      <w:pPr>
        <w:spacing w:line="276" w:lineRule="auto"/>
        <w:rPr>
          <w:rFonts w:ascii="Arial" w:hAnsi="Arial" w:cs="Arial"/>
          <w:sz w:val="28"/>
          <w:szCs w:val="28"/>
          <w:lang w:val="sl-SI"/>
        </w:rPr>
      </w:pPr>
      <w:r w:rsidRPr="0076210A">
        <w:rPr>
          <w:rFonts w:ascii="Arial" w:hAnsi="Arial" w:cs="Arial"/>
          <w:sz w:val="28"/>
          <w:szCs w:val="28"/>
          <w:lang w:val="sl-SI"/>
        </w:rPr>
        <w:t xml:space="preserve">U pogledu informisanja, uviđa se da su prilike za participiranje građana oštećenog vida kao i organizacija koje zastupaju njihova prava umnogome otežane. Nedostatak konsultovanja, učešća u radnim grupama, javnim raspravama dovodi do prepreka u kreiranju i implementaciji javnih politika u oblasti saobraćaja. Važno je napomenuti da pristupačna informacija ne podrazumijeva samo Word format, već čitljivi pdf format, Brajevo pismo, uvećanu štampu. </w:t>
      </w:r>
    </w:p>
    <w:p w:rsidR="00A810B8" w:rsidRPr="0076210A" w:rsidRDefault="00A810B8" w:rsidP="00A810B8">
      <w:pPr>
        <w:spacing w:line="276" w:lineRule="auto"/>
        <w:rPr>
          <w:rFonts w:ascii="Arial" w:hAnsi="Arial" w:cs="Arial"/>
          <w:sz w:val="28"/>
          <w:szCs w:val="28"/>
          <w:lang w:val="sl-SI"/>
        </w:rPr>
      </w:pPr>
      <w:r w:rsidRPr="0076210A">
        <w:rPr>
          <w:rFonts w:ascii="Arial" w:hAnsi="Arial" w:cs="Arial"/>
          <w:sz w:val="28"/>
          <w:szCs w:val="28"/>
          <w:lang w:val="sl-SI"/>
        </w:rPr>
        <w:t xml:space="preserve">Kako su osobe oštećenog vida mahom učesnici u saobraćaju u svojstvu pješaka, primjećuju se i brojne prepreke u vidu postavljanja mobilijara na elementima pristupačnosti, parkiranim automobilima na trotoarima... Zato je neophodno dodatno edukovati građanstvo kroz video sadržaje, kampanje, radionice o savjesnom i propisnom parkiranju. </w:t>
      </w:r>
    </w:p>
    <w:p w:rsidR="00A810B8" w:rsidRDefault="00A810B8" w:rsidP="000F4665">
      <w:pPr>
        <w:spacing w:line="276" w:lineRule="auto"/>
        <w:rPr>
          <w:rFonts w:ascii="Arial" w:hAnsi="Arial" w:cs="Arial"/>
          <w:sz w:val="28"/>
          <w:szCs w:val="28"/>
          <w:lang w:val="sr-Latn-ME"/>
        </w:rPr>
      </w:pPr>
    </w:p>
    <w:p w:rsidR="00582AD4" w:rsidRDefault="00582AD4" w:rsidP="000F4665">
      <w:pPr>
        <w:spacing w:line="276" w:lineRule="auto"/>
        <w:rPr>
          <w:rFonts w:ascii="Arial" w:hAnsi="Arial" w:cs="Arial"/>
          <w:b/>
          <w:sz w:val="28"/>
          <w:szCs w:val="28"/>
          <w:lang w:val="sl-SI"/>
        </w:rPr>
      </w:pPr>
    </w:p>
    <w:p w:rsidR="00582AD4" w:rsidRDefault="00582AD4" w:rsidP="000F4665">
      <w:pPr>
        <w:spacing w:line="276" w:lineRule="auto"/>
        <w:rPr>
          <w:rFonts w:ascii="Arial" w:hAnsi="Arial" w:cs="Arial"/>
          <w:b/>
          <w:sz w:val="28"/>
          <w:szCs w:val="28"/>
          <w:lang w:val="sl-SI"/>
        </w:rPr>
      </w:pPr>
    </w:p>
    <w:p w:rsidR="00582AD4" w:rsidRDefault="00582AD4" w:rsidP="000F4665">
      <w:pPr>
        <w:spacing w:line="276" w:lineRule="auto"/>
        <w:rPr>
          <w:rFonts w:ascii="Arial" w:hAnsi="Arial" w:cs="Arial"/>
          <w:b/>
          <w:sz w:val="28"/>
          <w:szCs w:val="28"/>
          <w:lang w:val="sl-SI"/>
        </w:rPr>
      </w:pPr>
    </w:p>
    <w:p w:rsidR="000F4665" w:rsidRPr="00A22F69" w:rsidRDefault="000F4665" w:rsidP="000F4665">
      <w:pPr>
        <w:spacing w:line="276" w:lineRule="auto"/>
        <w:rPr>
          <w:rFonts w:ascii="Arial" w:hAnsi="Arial" w:cs="Arial"/>
          <w:sz w:val="28"/>
          <w:szCs w:val="28"/>
          <w:lang w:val="sl-SI"/>
        </w:rPr>
      </w:pPr>
      <w:r w:rsidRPr="00A22F69">
        <w:rPr>
          <w:rFonts w:ascii="Arial" w:hAnsi="Arial" w:cs="Arial"/>
          <w:b/>
          <w:sz w:val="28"/>
          <w:szCs w:val="28"/>
          <w:lang w:val="sl-SI"/>
        </w:rPr>
        <w:lastRenderedPageBreak/>
        <w:t>SAVEZ SLIJEPIH CRNE GORE</w:t>
      </w:r>
      <w:r w:rsidRPr="00A22F69">
        <w:rPr>
          <w:rFonts w:ascii="Arial" w:hAnsi="Arial" w:cs="Arial"/>
          <w:sz w:val="28"/>
          <w:szCs w:val="28"/>
          <w:lang w:val="sl-SI"/>
        </w:rPr>
        <w:t xml:space="preserve"> je nevladina i neprofitna organizacija, koja okuplja oko 1000 osoba sa oštećenjem vida koje su učlanjene u osam lokalnih organizacija slijepih, koje pokrivaju područje svih opština u našoj zemlji. Savez je osnovan 11. aprila 1947. godine na Cetinju, a sadašnje sjedište je u Podgorici – Ul. Njegoševa br. 6. Upisan je u registar nevladinih udruženja kod Ministarstva unutrašnjih poslova i javne uprave Crne Gore dana 18. 02. 2000. pod rednim brojem 477.</w:t>
      </w:r>
    </w:p>
    <w:p w:rsidR="000F4665" w:rsidRPr="00A22F69" w:rsidRDefault="000A0EAB" w:rsidP="000F4665">
      <w:pPr>
        <w:spacing w:line="276" w:lineRule="auto"/>
        <w:rPr>
          <w:rFonts w:ascii="Arial" w:hAnsi="Arial" w:cs="Arial"/>
          <w:sz w:val="28"/>
          <w:szCs w:val="28"/>
          <w:lang w:val="sl-SI"/>
        </w:rPr>
      </w:pPr>
      <w:r>
        <w:rPr>
          <w:rFonts w:ascii="Arial" w:hAnsi="Arial" w:cs="Arial"/>
          <w:b/>
          <w:sz w:val="28"/>
          <w:szCs w:val="28"/>
          <w:lang w:val="sl-SI"/>
        </w:rPr>
        <w:t>Vizija SSCG</w:t>
      </w:r>
      <w:r w:rsidR="000F4665" w:rsidRPr="00A22F69">
        <w:rPr>
          <w:rFonts w:ascii="Arial" w:hAnsi="Arial" w:cs="Arial"/>
          <w:b/>
          <w:sz w:val="28"/>
          <w:szCs w:val="28"/>
          <w:lang w:val="sl-SI"/>
        </w:rPr>
        <w:t xml:space="preserve"> - Osobe oš</w:t>
      </w:r>
      <w:r w:rsidR="00582AD4">
        <w:rPr>
          <w:rFonts w:ascii="Arial" w:hAnsi="Arial" w:cs="Arial"/>
          <w:b/>
          <w:sz w:val="28"/>
          <w:szCs w:val="28"/>
          <w:lang w:val="sl-SI"/>
        </w:rPr>
        <w:t>tećenog vida: osnažene</w:t>
      </w:r>
      <w:r w:rsidR="000F4665" w:rsidRPr="00A22F69">
        <w:rPr>
          <w:rFonts w:ascii="Arial" w:hAnsi="Arial" w:cs="Arial"/>
          <w:b/>
          <w:sz w:val="28"/>
          <w:szCs w:val="28"/>
          <w:lang w:val="sl-SI"/>
        </w:rPr>
        <w:t xml:space="preserve"> i uključene u društvo.</w:t>
      </w:r>
    </w:p>
    <w:p w:rsidR="000F4665" w:rsidRPr="00A22F69" w:rsidRDefault="000F4665" w:rsidP="000F4665">
      <w:pPr>
        <w:spacing w:line="276" w:lineRule="auto"/>
        <w:rPr>
          <w:rFonts w:ascii="Arial" w:hAnsi="Arial" w:cs="Arial"/>
          <w:sz w:val="28"/>
          <w:szCs w:val="28"/>
        </w:rPr>
      </w:pPr>
      <w:r w:rsidRPr="00A22F69">
        <w:rPr>
          <w:rFonts w:ascii="Arial" w:hAnsi="Arial" w:cs="Arial"/>
          <w:b/>
          <w:sz w:val="28"/>
          <w:szCs w:val="28"/>
        </w:rPr>
        <w:t>Misija SSCG</w:t>
      </w:r>
      <w:r w:rsidRPr="00A22F69">
        <w:rPr>
          <w:rFonts w:ascii="Arial" w:hAnsi="Arial" w:cs="Arial"/>
          <w:sz w:val="28"/>
          <w:szCs w:val="28"/>
        </w:rPr>
        <w:t xml:space="preserve"> je uključenost osoba oštećenog vida kroz podsticanje i sprovođenje aktivnosti koje ističu sposobnosti i jačaju njihovu ličnost u društvenoj zajednici.</w:t>
      </w:r>
    </w:p>
    <w:p w:rsidR="000F4665" w:rsidRPr="00A22F69" w:rsidRDefault="000F4665" w:rsidP="000F4665">
      <w:pPr>
        <w:spacing w:line="276" w:lineRule="auto"/>
        <w:rPr>
          <w:rFonts w:ascii="Arial" w:hAnsi="Arial" w:cs="Arial"/>
          <w:sz w:val="28"/>
          <w:szCs w:val="28"/>
        </w:rPr>
      </w:pPr>
    </w:p>
    <w:p w:rsidR="000F4665" w:rsidRPr="00A22F69" w:rsidRDefault="000F4665" w:rsidP="000F4665">
      <w:pPr>
        <w:spacing w:line="276" w:lineRule="auto"/>
        <w:rPr>
          <w:rFonts w:ascii="Arial" w:hAnsi="Arial" w:cs="Arial"/>
          <w:sz w:val="28"/>
          <w:szCs w:val="28"/>
        </w:rPr>
      </w:pP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Savez slijepih Crne Gore</w:t>
      </w: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 xml:space="preserve">Ul. Njegoševa br .6, 81000 Podgorica </w:t>
      </w: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Tel: +382 (0)20 665 368</w:t>
      </w: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 xml:space="preserve">Email: </w:t>
      </w:r>
      <w:hyperlink r:id="rId16" w:history="1">
        <w:r w:rsidRPr="00A22F69">
          <w:rPr>
            <w:rStyle w:val="Hyperlink"/>
            <w:rFonts w:ascii="Arial" w:hAnsi="Arial" w:cs="Arial"/>
            <w:sz w:val="28"/>
            <w:szCs w:val="28"/>
          </w:rPr>
          <w:t>savezslijepihcg@gmail.com</w:t>
        </w:r>
      </w:hyperlink>
      <w:r w:rsidRPr="00A22F69">
        <w:rPr>
          <w:rFonts w:ascii="Arial" w:hAnsi="Arial" w:cs="Arial"/>
          <w:sz w:val="28"/>
          <w:szCs w:val="28"/>
        </w:rPr>
        <w:t xml:space="preserve"> </w:t>
      </w: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 xml:space="preserve">Web: </w:t>
      </w:r>
      <w:hyperlink r:id="rId17" w:history="1">
        <w:r w:rsidRPr="00A22F69">
          <w:rPr>
            <w:rStyle w:val="Hyperlink"/>
            <w:rFonts w:ascii="Arial" w:hAnsi="Arial" w:cs="Arial"/>
            <w:sz w:val="28"/>
            <w:szCs w:val="28"/>
          </w:rPr>
          <w:t>www.ss-cg.org</w:t>
        </w:r>
      </w:hyperlink>
      <w:r w:rsidRPr="00A22F69">
        <w:rPr>
          <w:rFonts w:ascii="Arial" w:hAnsi="Arial" w:cs="Arial"/>
          <w:sz w:val="28"/>
          <w:szCs w:val="28"/>
        </w:rPr>
        <w:t xml:space="preserve"> </w:t>
      </w:r>
    </w:p>
    <w:p w:rsidR="000F4665" w:rsidRPr="00A22F69" w:rsidRDefault="000F4665" w:rsidP="00582AD4">
      <w:pPr>
        <w:spacing w:line="240" w:lineRule="auto"/>
        <w:rPr>
          <w:rFonts w:ascii="Arial" w:hAnsi="Arial" w:cs="Arial"/>
          <w:sz w:val="28"/>
          <w:szCs w:val="28"/>
        </w:rPr>
      </w:pPr>
      <w:r w:rsidRPr="00A22F69">
        <w:rPr>
          <w:rFonts w:ascii="Arial" w:hAnsi="Arial" w:cs="Arial"/>
          <w:sz w:val="28"/>
          <w:szCs w:val="28"/>
        </w:rPr>
        <w:t>Društvene mreže: (Facebook Savez slijepih, Instragram savez_slijepih_cg, twitter savezslijepih)</w:t>
      </w:r>
    </w:p>
    <w:p w:rsidR="000F4665" w:rsidRPr="000F4665" w:rsidRDefault="000F4665" w:rsidP="000F4665">
      <w:pPr>
        <w:spacing w:line="276" w:lineRule="auto"/>
        <w:rPr>
          <w:rFonts w:ascii="Arial" w:hAnsi="Arial" w:cs="Arial"/>
          <w:sz w:val="28"/>
          <w:szCs w:val="28"/>
          <w:lang w:val="sr-Latn-ME"/>
        </w:rPr>
      </w:pPr>
    </w:p>
    <w:sectPr w:rsidR="000F4665" w:rsidRPr="000F46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827" w:rsidRDefault="00C50827" w:rsidP="00EE2DCD">
      <w:pPr>
        <w:spacing w:after="0" w:line="240" w:lineRule="auto"/>
      </w:pPr>
      <w:r>
        <w:separator/>
      </w:r>
    </w:p>
  </w:endnote>
  <w:endnote w:type="continuationSeparator" w:id="0">
    <w:p w:rsidR="00C50827" w:rsidRDefault="00C50827" w:rsidP="00EE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827" w:rsidRDefault="00C50827" w:rsidP="00EE2DCD">
      <w:pPr>
        <w:spacing w:after="0" w:line="240" w:lineRule="auto"/>
      </w:pPr>
      <w:r>
        <w:separator/>
      </w:r>
    </w:p>
  </w:footnote>
  <w:footnote w:type="continuationSeparator" w:id="0">
    <w:p w:rsidR="00C50827" w:rsidRDefault="00C50827" w:rsidP="00EE2DCD">
      <w:pPr>
        <w:spacing w:after="0" w:line="240" w:lineRule="auto"/>
      </w:pPr>
      <w:r>
        <w:continuationSeparator/>
      </w:r>
    </w:p>
  </w:footnote>
  <w:footnote w:id="1">
    <w:p w:rsidR="00EE2DCD" w:rsidRDefault="00EE2DCD" w:rsidP="00EE2DCD">
      <w:pPr>
        <w:pStyle w:val="FootnoteText"/>
        <w:rPr>
          <w:szCs w:val="18"/>
        </w:rPr>
      </w:pPr>
      <w:r>
        <w:rPr>
          <w:rStyle w:val="FootnoteReference"/>
          <w:szCs w:val="18"/>
        </w:rPr>
        <w:footnoteRef/>
      </w:r>
      <w:r>
        <w:t xml:space="preserve"> </w:t>
      </w:r>
      <w:hyperlink r:id="rId1" w:history="1">
        <w:r>
          <w:rPr>
            <w:rStyle w:val="Hyperlink"/>
          </w:rPr>
          <w:t>Prava putnika u EU-u</w:t>
        </w:r>
      </w:hyperlink>
      <w:r>
        <w:t xml:space="preserve">; Interoperabilnost:  </w:t>
      </w:r>
      <w:hyperlink r:id="rId2" w:history="1">
        <w:r>
          <w:rPr>
            <w:rStyle w:val="Hyperlink"/>
          </w:rPr>
          <w:t>Uredba Komisije (EU) br. 1300/2014</w:t>
        </w:r>
      </w:hyperlink>
      <w:r>
        <w:t>.</w:t>
      </w:r>
    </w:p>
  </w:footnote>
  <w:footnote w:id="2">
    <w:p w:rsidR="00EE2DCD" w:rsidRDefault="00EE2DCD" w:rsidP="00EE2DCD">
      <w:pPr>
        <w:pStyle w:val="FootnoteText"/>
        <w:rPr>
          <w:szCs w:val="18"/>
        </w:rPr>
      </w:pPr>
      <w:r>
        <w:rPr>
          <w:rStyle w:val="FootnoteReference"/>
          <w:szCs w:val="18"/>
        </w:rPr>
        <w:footnoteRef/>
      </w:r>
      <w:r>
        <w:t xml:space="preserve"> Inicijativa Komisije: </w:t>
      </w:r>
      <w:hyperlink r:id="rId3" w:history="1">
        <w:r>
          <w:rPr>
            <w:rStyle w:val="Hyperlink"/>
          </w:rPr>
          <w:t>Nagrada za pristupačnost grada</w:t>
        </w:r>
      </w:hyperlink>
      <w:r>
        <w:t xml:space="preserve">. </w:t>
      </w:r>
    </w:p>
  </w:footnote>
  <w:footnote w:id="3">
    <w:p w:rsidR="00EE2DCD" w:rsidRDefault="00EE2DCD" w:rsidP="00EE2DCD">
      <w:pPr>
        <w:pStyle w:val="FootnoteText"/>
        <w:rPr>
          <w:szCs w:val="18"/>
        </w:rPr>
      </w:pPr>
      <w:r>
        <w:rPr>
          <w:rStyle w:val="FootnoteReference"/>
          <w:szCs w:val="18"/>
        </w:rPr>
        <w:footnoteRef/>
      </w:r>
      <w:r>
        <w:t xml:space="preserve"> Preporuka Komisije (EU) 2019/786 оd 8. svibnja 2019. o obnovi zgrada.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269C6"/>
    <w:multiLevelType w:val="hybridMultilevel"/>
    <w:tmpl w:val="5BD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17F63"/>
    <w:multiLevelType w:val="hybridMultilevel"/>
    <w:tmpl w:val="8C528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63DF3"/>
    <w:multiLevelType w:val="hybridMultilevel"/>
    <w:tmpl w:val="A794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E6562"/>
    <w:multiLevelType w:val="hybridMultilevel"/>
    <w:tmpl w:val="71DA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72DF7"/>
    <w:multiLevelType w:val="hybridMultilevel"/>
    <w:tmpl w:val="45C4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015CD"/>
    <w:multiLevelType w:val="hybridMultilevel"/>
    <w:tmpl w:val="F9165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A7FF3"/>
    <w:multiLevelType w:val="hybridMultilevel"/>
    <w:tmpl w:val="AC524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52E29"/>
    <w:multiLevelType w:val="hybridMultilevel"/>
    <w:tmpl w:val="3C641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F39F9"/>
    <w:multiLevelType w:val="hybridMultilevel"/>
    <w:tmpl w:val="520CE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8034E"/>
    <w:multiLevelType w:val="hybridMultilevel"/>
    <w:tmpl w:val="358CA8F4"/>
    <w:lvl w:ilvl="0" w:tplc="055014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A683F03"/>
    <w:multiLevelType w:val="hybridMultilevel"/>
    <w:tmpl w:val="3F5A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FF4AEB"/>
    <w:multiLevelType w:val="hybridMultilevel"/>
    <w:tmpl w:val="3B521D42"/>
    <w:lvl w:ilvl="0" w:tplc="3178267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5"/>
  </w:num>
  <w:num w:numId="5">
    <w:abstractNumId w:val="4"/>
  </w:num>
  <w:num w:numId="6">
    <w:abstractNumId w:val="0"/>
  </w:num>
  <w:num w:numId="7">
    <w:abstractNumId w:val="2"/>
  </w:num>
  <w:num w:numId="8">
    <w:abstractNumId w:val="3"/>
  </w:num>
  <w:num w:numId="9">
    <w:abstractNumId w:val="9"/>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15"/>
    <w:rsid w:val="0000386F"/>
    <w:rsid w:val="00025365"/>
    <w:rsid w:val="000A0EAB"/>
    <w:rsid w:val="000D4A88"/>
    <w:rsid w:val="000F4665"/>
    <w:rsid w:val="00112D9E"/>
    <w:rsid w:val="00136E55"/>
    <w:rsid w:val="00140070"/>
    <w:rsid w:val="0014173B"/>
    <w:rsid w:val="001B0F7E"/>
    <w:rsid w:val="001B5425"/>
    <w:rsid w:val="001F0F71"/>
    <w:rsid w:val="00230A73"/>
    <w:rsid w:val="0025184B"/>
    <w:rsid w:val="00271652"/>
    <w:rsid w:val="002C772C"/>
    <w:rsid w:val="00325B43"/>
    <w:rsid w:val="00327DAB"/>
    <w:rsid w:val="00404D5E"/>
    <w:rsid w:val="00446B90"/>
    <w:rsid w:val="0047502E"/>
    <w:rsid w:val="00545671"/>
    <w:rsid w:val="0057757C"/>
    <w:rsid w:val="00582AD4"/>
    <w:rsid w:val="005A1215"/>
    <w:rsid w:val="005D40C5"/>
    <w:rsid w:val="005E5493"/>
    <w:rsid w:val="00630BCE"/>
    <w:rsid w:val="00634BCB"/>
    <w:rsid w:val="006A7179"/>
    <w:rsid w:val="006B3BEF"/>
    <w:rsid w:val="006F59B0"/>
    <w:rsid w:val="007038CA"/>
    <w:rsid w:val="00736481"/>
    <w:rsid w:val="0082223A"/>
    <w:rsid w:val="008B73AB"/>
    <w:rsid w:val="00904901"/>
    <w:rsid w:val="00936D7F"/>
    <w:rsid w:val="00960A97"/>
    <w:rsid w:val="00971C7D"/>
    <w:rsid w:val="009B4B6E"/>
    <w:rsid w:val="009C60F0"/>
    <w:rsid w:val="00A04967"/>
    <w:rsid w:val="00A22F69"/>
    <w:rsid w:val="00A5439B"/>
    <w:rsid w:val="00A55C2D"/>
    <w:rsid w:val="00A810B8"/>
    <w:rsid w:val="00AB7E1B"/>
    <w:rsid w:val="00B22FF3"/>
    <w:rsid w:val="00B3479D"/>
    <w:rsid w:val="00B963F4"/>
    <w:rsid w:val="00BE6643"/>
    <w:rsid w:val="00C24EE0"/>
    <w:rsid w:val="00C269CE"/>
    <w:rsid w:val="00C50827"/>
    <w:rsid w:val="00C60E1B"/>
    <w:rsid w:val="00CB423A"/>
    <w:rsid w:val="00D42F03"/>
    <w:rsid w:val="00DF4483"/>
    <w:rsid w:val="00DF4EFF"/>
    <w:rsid w:val="00E00CAC"/>
    <w:rsid w:val="00EE2DCD"/>
    <w:rsid w:val="00F446BA"/>
    <w:rsid w:val="00F5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91C07-1898-434C-B0C0-5948E1F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84B"/>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25184B"/>
    <w:pPr>
      <w:keepNext/>
      <w:keepLines/>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215"/>
    <w:pPr>
      <w:spacing w:after="0" w:line="240" w:lineRule="auto"/>
      <w:ind w:left="720"/>
    </w:pPr>
    <w:rPr>
      <w:rFonts w:ascii="Times New Roman" w:eastAsia="Times New Roman" w:hAnsi="Times New Roman" w:cs="Times New Roman"/>
      <w:sz w:val="24"/>
      <w:szCs w:val="24"/>
      <w:lang w:val="sr-Latn-CS" w:eastAsia="zh-CN"/>
    </w:rPr>
  </w:style>
  <w:style w:type="character" w:styleId="Hyperlink">
    <w:name w:val="Hyperlink"/>
    <w:basedOn w:val="DefaultParagraphFont"/>
    <w:uiPriority w:val="99"/>
    <w:unhideWhenUsed/>
    <w:rsid w:val="000F4665"/>
    <w:rPr>
      <w:color w:val="0563C1" w:themeColor="hyperlink"/>
      <w:u w:val="single"/>
    </w:rPr>
  </w:style>
  <w:style w:type="paragraph" w:styleId="FootnoteText">
    <w:name w:val="footnote text"/>
    <w:basedOn w:val="Normal"/>
    <w:link w:val="FootnoteTextChar"/>
    <w:uiPriority w:val="99"/>
    <w:semiHidden/>
    <w:unhideWhenUsed/>
    <w:rsid w:val="00EE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DCD"/>
    <w:rPr>
      <w:sz w:val="20"/>
      <w:szCs w:val="20"/>
    </w:rPr>
  </w:style>
  <w:style w:type="character" w:styleId="FootnoteReference">
    <w:name w:val="footnote reference"/>
    <w:aliases w:val="Footnote symbol,Odwołanie przypisu,Footnote Reference Number,Footnote Reference Superscript,SUPERS,Times 10 Point,Exposant 3 Point, Exposant 3 Point,Footnote,Ref,de nota al pie,-E Fußnotenzeichen,ftref,number,stylish,fr,Footnote Char"/>
    <w:basedOn w:val="DefaultParagraphFont"/>
    <w:link w:val="FootnoteReferenceLVL6"/>
    <w:uiPriority w:val="99"/>
    <w:unhideWhenUsed/>
    <w:qFormat/>
    <w:rsid w:val="00EE2DCD"/>
    <w:rPr>
      <w:vertAlign w:val="superscript"/>
      <w:lang w:val="hr-HR"/>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EE2DCD"/>
    <w:pPr>
      <w:spacing w:line="240" w:lineRule="exact"/>
      <w:jc w:val="both"/>
    </w:pPr>
    <w:rPr>
      <w:vertAlign w:val="superscript"/>
      <w:lang w:val="hr-HR"/>
    </w:rPr>
  </w:style>
  <w:style w:type="paragraph" w:styleId="Header">
    <w:name w:val="header"/>
    <w:basedOn w:val="Normal"/>
    <w:link w:val="HeaderChar"/>
    <w:uiPriority w:val="99"/>
    <w:unhideWhenUsed/>
    <w:rsid w:val="001B5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25"/>
  </w:style>
  <w:style w:type="paragraph" w:styleId="Footer">
    <w:name w:val="footer"/>
    <w:basedOn w:val="Normal"/>
    <w:link w:val="FooterChar"/>
    <w:uiPriority w:val="99"/>
    <w:unhideWhenUsed/>
    <w:rsid w:val="001B5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25"/>
  </w:style>
  <w:style w:type="paragraph" w:styleId="BalloonText">
    <w:name w:val="Balloon Text"/>
    <w:basedOn w:val="Normal"/>
    <w:link w:val="BalloonTextChar"/>
    <w:uiPriority w:val="99"/>
    <w:semiHidden/>
    <w:unhideWhenUsed/>
    <w:rsid w:val="0025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84B"/>
    <w:rPr>
      <w:rFonts w:ascii="Tahoma" w:hAnsi="Tahoma" w:cs="Tahoma"/>
      <w:sz w:val="16"/>
      <w:szCs w:val="16"/>
    </w:rPr>
  </w:style>
  <w:style w:type="character" w:customStyle="1" w:styleId="Heading1Char">
    <w:name w:val="Heading 1 Char"/>
    <w:basedOn w:val="DefaultParagraphFont"/>
    <w:link w:val="Heading1"/>
    <w:uiPriority w:val="9"/>
    <w:rsid w:val="0025184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184B"/>
    <w:rPr>
      <w:rFonts w:ascii="Arial" w:eastAsiaTheme="majorEastAsia" w:hAnsi="Arial" w:cstheme="majorBidi"/>
      <w:b/>
      <w:bCs/>
      <w:sz w:val="26"/>
      <w:szCs w:val="26"/>
    </w:rPr>
  </w:style>
  <w:style w:type="paragraph" w:styleId="TOCHeading">
    <w:name w:val="TOC Heading"/>
    <w:basedOn w:val="Heading1"/>
    <w:next w:val="Normal"/>
    <w:uiPriority w:val="39"/>
    <w:semiHidden/>
    <w:unhideWhenUsed/>
    <w:qFormat/>
    <w:rsid w:val="0025184B"/>
    <w:pPr>
      <w:spacing w:line="276" w:lineRule="auto"/>
      <w:outlineLvl w:val="9"/>
    </w:pPr>
    <w:rPr>
      <w:rFonts w:asciiTheme="majorHAnsi" w:hAnsiTheme="majorHAnsi"/>
      <w:color w:val="2E74B5" w:themeColor="accent1" w:themeShade="BF"/>
      <w:lang w:eastAsia="ja-JP"/>
    </w:rPr>
  </w:style>
  <w:style w:type="paragraph" w:styleId="TOC1">
    <w:name w:val="toc 1"/>
    <w:basedOn w:val="Normal"/>
    <w:next w:val="Normal"/>
    <w:autoRedefine/>
    <w:uiPriority w:val="39"/>
    <w:unhideWhenUsed/>
    <w:rsid w:val="0025184B"/>
    <w:pPr>
      <w:spacing w:after="100"/>
    </w:pPr>
  </w:style>
  <w:style w:type="paragraph" w:styleId="TOC2">
    <w:name w:val="toc 2"/>
    <w:basedOn w:val="Normal"/>
    <w:next w:val="Normal"/>
    <w:autoRedefine/>
    <w:uiPriority w:val="39"/>
    <w:unhideWhenUsed/>
    <w:rsid w:val="0025184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social/main.jsp?catId=738&amp;langId=en&amp;pubId=8376&amp;furtherPubs=y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me/dokumenta/b3db3202-9de1-4b25-8cda-29dea4c97dbb" TargetMode="External"/><Relationship Id="rId17" Type="http://schemas.openxmlformats.org/officeDocument/2006/relationships/hyperlink" Target="http://www.ss-cg.org" TargetMode="External"/><Relationship Id="rId2" Type="http://schemas.openxmlformats.org/officeDocument/2006/relationships/numbering" Target="numbering.xml"/><Relationship Id="rId16" Type="http://schemas.openxmlformats.org/officeDocument/2006/relationships/hyperlink" Target="mailto:savezslijepihc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gov.me/dokumenta/0e05a01f-688f-46be-aa47-43865359260e"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141&amp;langId=hr" TargetMode="External"/><Relationship Id="rId2" Type="http://schemas.openxmlformats.org/officeDocument/2006/relationships/hyperlink" Target="https://eur-lex.europa.eu/legal-content/HR/TXT/?uri=CELEX%3A32014R1300" TargetMode="External"/><Relationship Id="rId1" Type="http://schemas.openxmlformats.org/officeDocument/2006/relationships/hyperlink" Target="https://europa.eu/youreurope/citizens/travel/transport-disability/reduced-mobility/index_hr.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sr-Latn-BA"/>
              <a:t>Koliko su OSI ugrožene/marginalizovane? </a:t>
            </a:r>
            <a:endParaRPr lang="en-US"/>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6638888888888891"/>
          <c:y val="0.27708380202474692"/>
          <c:w val="0.50814814814814813"/>
          <c:h val="0.67926540432445948"/>
        </c:manualLayout>
      </c:layout>
      <c:bar3DChart>
        <c:barDir val="bar"/>
        <c:grouping val="clustered"/>
        <c:varyColors val="0"/>
        <c:ser>
          <c:idx val="0"/>
          <c:order val="0"/>
          <c:tx>
            <c:strRef>
              <c:f>Sheet1!$B$1</c:f>
              <c:strCache>
                <c:ptCount val="1"/>
                <c:pt idx="0">
                  <c:v>OSI</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B4176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Sheet1!$A$2:$A$4</c:f>
              <c:strCache>
                <c:ptCount val="3"/>
                <c:pt idx="0">
                  <c:v>su najugroženija i najmarginalizovanija grupa</c:v>
                </c:pt>
                <c:pt idx="1">
                  <c:v>su podjednako marginalizovana i ugrožena grupa, s drugim marginalizovanim grupama i pojedincima</c:v>
                </c:pt>
                <c:pt idx="2">
                  <c:v>nijesu marginalizovane</c:v>
                </c:pt>
              </c:strCache>
            </c:strRef>
          </c:cat>
          <c:val>
            <c:numRef>
              <c:f>Sheet1!$B$2:$B$4</c:f>
              <c:numCache>
                <c:formatCode>General</c:formatCode>
                <c:ptCount val="3"/>
                <c:pt idx="0">
                  <c:v>52.9</c:v>
                </c:pt>
                <c:pt idx="1">
                  <c:v>42.6</c:v>
                </c:pt>
                <c:pt idx="2">
                  <c:v>4.5</c:v>
                </c:pt>
              </c:numCache>
            </c:numRef>
          </c:val>
          <c:extLst xmlns:c16r2="http://schemas.microsoft.com/office/drawing/2015/06/chart">
            <c:ext xmlns:c16="http://schemas.microsoft.com/office/drawing/2014/chart" uri="{C3380CC4-5D6E-409C-BE32-E72D297353CC}">
              <c16:uniqueId val="{00000000-BB13-44DA-8B5B-8331D59636CD}"/>
            </c:ext>
          </c:extLst>
        </c:ser>
        <c:dLbls>
          <c:showLegendKey val="0"/>
          <c:showVal val="1"/>
          <c:showCatName val="0"/>
          <c:showSerName val="0"/>
          <c:showPercent val="0"/>
          <c:showBubbleSize val="0"/>
        </c:dLbls>
        <c:gapWidth val="84"/>
        <c:gapDepth val="53"/>
        <c:shape val="box"/>
        <c:axId val="-283321024"/>
        <c:axId val="-283318848"/>
        <c:axId val="0"/>
      </c:bar3DChart>
      <c:catAx>
        <c:axId val="-28332102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83318848"/>
        <c:crosses val="autoZero"/>
        <c:auto val="1"/>
        <c:lblAlgn val="ctr"/>
        <c:lblOffset val="100"/>
        <c:noMultiLvlLbl val="0"/>
      </c:catAx>
      <c:valAx>
        <c:axId val="-283318848"/>
        <c:scaling>
          <c:orientation val="minMax"/>
        </c:scaling>
        <c:delete val="1"/>
        <c:axPos val="b"/>
        <c:numFmt formatCode="General" sourceLinked="1"/>
        <c:majorTickMark val="out"/>
        <c:minorTickMark val="none"/>
        <c:tickLblPos val="nextTo"/>
        <c:crossAx val="-283321024"/>
        <c:crosses val="autoZero"/>
        <c:crossBetween val="between"/>
      </c:valAx>
      <c:spPr>
        <a:noFill/>
        <a:ln>
          <a:noFill/>
        </a:ln>
        <a:effectLst/>
      </c:spPr>
    </c:plotArea>
    <c:legend>
      <c:legendPos val="t"/>
      <c:layout>
        <c:manualLayout>
          <c:xMode val="edge"/>
          <c:yMode val="edge"/>
          <c:x val="0.35335429425488474"/>
          <c:y val="0.22996031746031745"/>
          <c:w val="0.388198818897637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sr-Latn-BA"/>
              <a:t>Oblast diskriminacije</a:t>
            </a:r>
            <a:endParaRPr lang="en-US"/>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OSI</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B4176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Sheet1!$A$2:$A$4</c:f>
              <c:strCache>
                <c:ptCount val="3"/>
                <c:pt idx="0">
                  <c:v>U pristupu objektima i površinama u javnoj upotrebi</c:v>
                </c:pt>
                <c:pt idx="1">
                  <c:v>U pristupu informacijama, komunikacijama i tehnologijama</c:v>
                </c:pt>
                <c:pt idx="2">
                  <c:v>Prilikom korišćenja javnog saobraćaja i javnih usluga</c:v>
                </c:pt>
              </c:strCache>
            </c:strRef>
          </c:cat>
          <c:val>
            <c:numRef>
              <c:f>Sheet1!$B$2:$B$4</c:f>
              <c:numCache>
                <c:formatCode>General</c:formatCode>
                <c:ptCount val="3"/>
                <c:pt idx="0">
                  <c:v>51.6</c:v>
                </c:pt>
                <c:pt idx="1">
                  <c:v>23.9</c:v>
                </c:pt>
                <c:pt idx="2">
                  <c:v>24.5</c:v>
                </c:pt>
              </c:numCache>
            </c:numRef>
          </c:val>
          <c:extLst xmlns:c16r2="http://schemas.microsoft.com/office/drawing/2015/06/chart">
            <c:ext xmlns:c16="http://schemas.microsoft.com/office/drawing/2014/chart" uri="{C3380CC4-5D6E-409C-BE32-E72D297353CC}">
              <c16:uniqueId val="{00000000-2F89-42CE-9D92-C866EE76216E}"/>
            </c:ext>
          </c:extLst>
        </c:ser>
        <c:dLbls>
          <c:showLegendKey val="0"/>
          <c:showVal val="1"/>
          <c:showCatName val="0"/>
          <c:showSerName val="0"/>
          <c:showPercent val="0"/>
          <c:showBubbleSize val="0"/>
        </c:dLbls>
        <c:gapWidth val="84"/>
        <c:gapDepth val="53"/>
        <c:shape val="box"/>
        <c:axId val="-283329728"/>
        <c:axId val="-283330816"/>
        <c:axId val="0"/>
      </c:bar3DChart>
      <c:catAx>
        <c:axId val="-28332972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83330816"/>
        <c:crosses val="autoZero"/>
        <c:auto val="1"/>
        <c:lblAlgn val="ctr"/>
        <c:lblOffset val="100"/>
        <c:noMultiLvlLbl val="0"/>
      </c:catAx>
      <c:valAx>
        <c:axId val="-283330816"/>
        <c:scaling>
          <c:orientation val="minMax"/>
        </c:scaling>
        <c:delete val="1"/>
        <c:axPos val="b"/>
        <c:numFmt formatCode="General" sourceLinked="1"/>
        <c:majorTickMark val="out"/>
        <c:minorTickMark val="none"/>
        <c:tickLblPos val="nextTo"/>
        <c:crossAx val="-283329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454551"/>
    </a:dk2>
    <a:lt2>
      <a:srgbClr val="D8D9DC"/>
    </a:lt2>
    <a:accent1>
      <a:srgbClr val="B4176D"/>
    </a:accent1>
    <a:accent2>
      <a:srgbClr val="EE81BD"/>
    </a:accent2>
    <a:accent3>
      <a:srgbClr val="962399"/>
    </a:accent3>
    <a:accent4>
      <a:srgbClr val="DF81E1"/>
    </a:accent4>
    <a:accent5>
      <a:srgbClr val="8971E1"/>
    </a:accent5>
    <a:accent6>
      <a:srgbClr val="4F2CD1"/>
    </a:accent6>
    <a:hlink>
      <a:srgbClr val="2481BA"/>
    </a:hlink>
    <a:folHlink>
      <a:srgbClr val="11328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454551"/>
    </a:dk2>
    <a:lt2>
      <a:srgbClr val="D8D9DC"/>
    </a:lt2>
    <a:accent1>
      <a:srgbClr val="B4176D"/>
    </a:accent1>
    <a:accent2>
      <a:srgbClr val="EE81BD"/>
    </a:accent2>
    <a:accent3>
      <a:srgbClr val="962399"/>
    </a:accent3>
    <a:accent4>
      <a:srgbClr val="DF81E1"/>
    </a:accent4>
    <a:accent5>
      <a:srgbClr val="8971E1"/>
    </a:accent5>
    <a:accent6>
      <a:srgbClr val="4F2CD1"/>
    </a:accent6>
    <a:hlink>
      <a:srgbClr val="2481BA"/>
    </a:hlink>
    <a:folHlink>
      <a:srgbClr val="11328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BB71-AE45-489D-84EF-D9323C62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6897</Words>
  <Characters>39318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sscg</cp:lastModifiedBy>
  <cp:revision>4</cp:revision>
  <dcterms:created xsi:type="dcterms:W3CDTF">2023-04-11T12:17:00Z</dcterms:created>
  <dcterms:modified xsi:type="dcterms:W3CDTF">2023-04-12T06:47:00Z</dcterms:modified>
</cp:coreProperties>
</file>