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4A" w:rsidRPr="0016164A" w:rsidRDefault="009D1A31" w:rsidP="0016164A">
      <w:pPr>
        <w:jc w:val="center"/>
        <w:rPr>
          <w:rFonts w:ascii="Arial" w:hAnsi="Arial" w:cs="Arial"/>
          <w:sz w:val="36"/>
          <w:szCs w:val="36"/>
          <w:lang/>
        </w:rPr>
      </w:pPr>
      <w:r w:rsidRPr="0016164A">
        <w:rPr>
          <w:rFonts w:ascii="Arial" w:hAnsi="Arial" w:cs="Arial"/>
          <w:sz w:val="36"/>
          <w:szCs w:val="36"/>
          <w:lang/>
        </w:rPr>
        <w:t>We have yet to implement the gender equality principles in serv</w:t>
      </w:r>
      <w:r w:rsidR="006D79FF">
        <w:rPr>
          <w:rFonts w:ascii="Arial" w:hAnsi="Arial" w:cs="Arial"/>
          <w:sz w:val="36"/>
          <w:szCs w:val="36"/>
          <w:lang/>
        </w:rPr>
        <w:t>ices in the field of violence against</w:t>
      </w:r>
      <w:r w:rsidRPr="0016164A">
        <w:rPr>
          <w:rFonts w:ascii="Arial" w:hAnsi="Arial" w:cs="Arial"/>
          <w:sz w:val="36"/>
          <w:szCs w:val="36"/>
          <w:lang/>
        </w:rPr>
        <w:t xml:space="preserve"> women</w:t>
      </w:r>
    </w:p>
    <w:p w:rsidR="0016164A" w:rsidRDefault="0016164A">
      <w:pPr>
        <w:rPr>
          <w:rFonts w:ascii="Arial" w:hAnsi="Arial" w:cs="Arial"/>
          <w:sz w:val="28"/>
          <w:szCs w:val="28"/>
          <w:lang/>
        </w:rPr>
      </w:pPr>
    </w:p>
    <w:p w:rsidR="009D1A31" w:rsidRDefault="00BD6C9A">
      <w:pPr>
        <w:rPr>
          <w:rFonts w:ascii="Arial" w:hAnsi="Arial" w:cs="Arial"/>
          <w:sz w:val="28"/>
          <w:szCs w:val="28"/>
          <w:lang/>
        </w:rPr>
      </w:pPr>
      <w:r>
        <w:rPr>
          <w:rFonts w:ascii="Arial" w:hAnsi="Arial" w:cs="Arial"/>
          <w:sz w:val="28"/>
          <w:szCs w:val="28"/>
          <w:lang/>
        </w:rPr>
        <w:t>Representatives of the Union of the Blind of Montenegro, Katarina Bigovic Kulic - Deputy Director, and Andjela Dragovic - a member of Women's Board</w:t>
      </w:r>
      <w:r w:rsidR="00DF17E5">
        <w:rPr>
          <w:rFonts w:ascii="Arial" w:hAnsi="Arial" w:cs="Arial"/>
          <w:sz w:val="28"/>
          <w:szCs w:val="28"/>
          <w:lang/>
        </w:rPr>
        <w:t xml:space="preserve">, met on Friday, February </w:t>
      </w:r>
      <w:r w:rsidR="00B55D53">
        <w:rPr>
          <w:rFonts w:ascii="Arial" w:hAnsi="Arial" w:cs="Arial"/>
          <w:sz w:val="28"/>
          <w:szCs w:val="28"/>
          <w:lang/>
        </w:rPr>
        <w:t xml:space="preserve">17, 2023 with </w:t>
      </w:r>
      <w:r w:rsidR="00335AB6">
        <w:rPr>
          <w:rFonts w:ascii="Arial" w:hAnsi="Arial" w:cs="Arial"/>
          <w:sz w:val="28"/>
          <w:szCs w:val="28"/>
          <w:lang/>
        </w:rPr>
        <w:t xml:space="preserve">Jovana Radifkovic, </w:t>
      </w:r>
      <w:r w:rsidR="00B55D53">
        <w:rPr>
          <w:rFonts w:ascii="Arial" w:hAnsi="Arial" w:cs="Arial"/>
          <w:sz w:val="28"/>
          <w:szCs w:val="28"/>
          <w:lang/>
        </w:rPr>
        <w:t>Head of Division</w:t>
      </w:r>
      <w:r w:rsidR="00525CEC">
        <w:rPr>
          <w:rFonts w:ascii="Arial" w:hAnsi="Arial" w:cs="Arial"/>
          <w:sz w:val="28"/>
          <w:szCs w:val="28"/>
          <w:lang/>
        </w:rPr>
        <w:t xml:space="preserve"> </w:t>
      </w:r>
      <w:r w:rsidR="00B55D53">
        <w:rPr>
          <w:rFonts w:ascii="Arial" w:hAnsi="Arial" w:cs="Arial"/>
          <w:sz w:val="28"/>
          <w:szCs w:val="28"/>
          <w:lang/>
        </w:rPr>
        <w:t>for Combating Violence at the Ministry of Labour and Social Welfare</w:t>
      </w:r>
      <w:r w:rsidR="00335AB6">
        <w:rPr>
          <w:rFonts w:ascii="Arial" w:hAnsi="Arial" w:cs="Arial"/>
          <w:sz w:val="28"/>
          <w:szCs w:val="28"/>
          <w:lang/>
        </w:rPr>
        <w:t xml:space="preserve">, and </w:t>
      </w:r>
      <w:r w:rsidR="00383C5D">
        <w:rPr>
          <w:rFonts w:ascii="Arial" w:hAnsi="Arial" w:cs="Arial"/>
          <w:sz w:val="28"/>
          <w:szCs w:val="28"/>
          <w:lang/>
        </w:rPr>
        <w:t xml:space="preserve">employees. </w:t>
      </w:r>
    </w:p>
    <w:p w:rsidR="00F00825" w:rsidRDefault="00F00825">
      <w:pPr>
        <w:rPr>
          <w:rFonts w:ascii="Arial" w:hAnsi="Arial" w:cs="Arial"/>
          <w:sz w:val="28"/>
          <w:szCs w:val="28"/>
          <w:lang/>
        </w:rPr>
      </w:pPr>
      <w:r>
        <w:rPr>
          <w:rFonts w:ascii="Arial" w:hAnsi="Arial" w:cs="Arial"/>
          <w:sz w:val="28"/>
          <w:szCs w:val="28"/>
          <w:lang/>
        </w:rPr>
        <w:t>Representatives of the Union of the Blind of Montenegro introduced the representative of the Ministry of Labour and Social Welfare to the project “Strengthened towards change“</w:t>
      </w:r>
      <w:r w:rsidR="00716359">
        <w:rPr>
          <w:rFonts w:ascii="Arial" w:hAnsi="Arial" w:cs="Arial"/>
          <w:sz w:val="28"/>
          <w:szCs w:val="28"/>
          <w:lang/>
        </w:rPr>
        <w:t>, implemented by</w:t>
      </w:r>
      <w:r w:rsidR="000A4504">
        <w:rPr>
          <w:rFonts w:ascii="Arial" w:hAnsi="Arial" w:cs="Arial"/>
          <w:sz w:val="28"/>
          <w:szCs w:val="28"/>
          <w:lang/>
        </w:rPr>
        <w:t xml:space="preserve"> the Union and financed by</w:t>
      </w:r>
      <w:r w:rsidR="00DD6A70">
        <w:rPr>
          <w:rFonts w:ascii="Arial" w:hAnsi="Arial" w:cs="Arial"/>
          <w:sz w:val="28"/>
          <w:szCs w:val="28"/>
          <w:lang/>
        </w:rPr>
        <w:t xml:space="preserve"> the European Union and Swedish International Development Cooperation Agency</w:t>
      </w:r>
      <w:r w:rsidR="00716359">
        <w:rPr>
          <w:rFonts w:ascii="Arial" w:hAnsi="Arial" w:cs="Arial"/>
          <w:sz w:val="28"/>
          <w:szCs w:val="28"/>
          <w:lang/>
        </w:rPr>
        <w:t xml:space="preserve">. </w:t>
      </w:r>
    </w:p>
    <w:p w:rsidR="00716359" w:rsidRDefault="00716359">
      <w:pPr>
        <w:rPr>
          <w:rFonts w:ascii="Arial" w:hAnsi="Arial" w:cs="Arial"/>
          <w:sz w:val="28"/>
          <w:szCs w:val="28"/>
          <w:lang/>
        </w:rPr>
      </w:pPr>
      <w:r>
        <w:rPr>
          <w:rFonts w:ascii="Arial" w:hAnsi="Arial" w:cs="Arial"/>
          <w:sz w:val="28"/>
          <w:szCs w:val="28"/>
          <w:lang/>
        </w:rPr>
        <w:t xml:space="preserve">As they pointed out, the project was focused on </w:t>
      </w:r>
      <w:r w:rsidR="00D41FE3">
        <w:rPr>
          <w:rFonts w:ascii="Arial" w:hAnsi="Arial" w:cs="Arial"/>
          <w:sz w:val="28"/>
          <w:szCs w:val="28"/>
          <w:lang/>
        </w:rPr>
        <w:t xml:space="preserve">increasing the level of knowledge and awareness of respect for human rights, women's rights and reducing discrimination against visually impaired women, bearing in mind the main objective of the project – strengthening participatory democracy and inclusiveness. One of the </w:t>
      </w:r>
      <w:r w:rsidR="00DA037E">
        <w:rPr>
          <w:rFonts w:ascii="Arial" w:hAnsi="Arial" w:cs="Arial"/>
          <w:sz w:val="28"/>
          <w:szCs w:val="28"/>
          <w:lang/>
        </w:rPr>
        <w:t>topics discussed in the meeting w</w:t>
      </w:r>
      <w:r w:rsidR="00B23A24">
        <w:rPr>
          <w:rFonts w:ascii="Arial" w:hAnsi="Arial" w:cs="Arial"/>
          <w:sz w:val="28"/>
          <w:szCs w:val="28"/>
          <w:lang/>
        </w:rPr>
        <w:t>e</w:t>
      </w:r>
      <w:r w:rsidR="00DA037E">
        <w:rPr>
          <w:rFonts w:ascii="Arial" w:hAnsi="Arial" w:cs="Arial"/>
          <w:sz w:val="28"/>
          <w:szCs w:val="28"/>
          <w:lang/>
        </w:rPr>
        <w:t>re challenges experi</w:t>
      </w:r>
      <w:r w:rsidR="00B23A24">
        <w:rPr>
          <w:rFonts w:ascii="Arial" w:hAnsi="Arial" w:cs="Arial"/>
          <w:sz w:val="28"/>
          <w:szCs w:val="28"/>
          <w:lang/>
        </w:rPr>
        <w:t>enced and faced by visually imp</w:t>
      </w:r>
      <w:r w:rsidR="00DA037E">
        <w:rPr>
          <w:rFonts w:ascii="Arial" w:hAnsi="Arial" w:cs="Arial"/>
          <w:sz w:val="28"/>
          <w:szCs w:val="28"/>
          <w:lang/>
        </w:rPr>
        <w:t>aired women</w:t>
      </w:r>
      <w:r w:rsidR="00B23A24">
        <w:rPr>
          <w:rFonts w:ascii="Arial" w:hAnsi="Arial" w:cs="Arial"/>
          <w:sz w:val="28"/>
          <w:szCs w:val="28"/>
          <w:lang/>
        </w:rPr>
        <w:t>,</w:t>
      </w:r>
      <w:r w:rsidR="00DA037E">
        <w:rPr>
          <w:rFonts w:ascii="Arial" w:hAnsi="Arial" w:cs="Arial"/>
          <w:sz w:val="28"/>
          <w:szCs w:val="28"/>
          <w:lang/>
        </w:rPr>
        <w:t xml:space="preserve"> as well as the necessary improvements of the legal framework for gender equality and possible solutions. </w:t>
      </w:r>
    </w:p>
    <w:p w:rsidR="00064352" w:rsidRDefault="00064352">
      <w:pPr>
        <w:rPr>
          <w:rFonts w:ascii="Arial" w:hAnsi="Arial" w:cs="Arial"/>
          <w:sz w:val="28"/>
          <w:szCs w:val="28"/>
          <w:lang/>
        </w:rPr>
      </w:pPr>
      <w:r>
        <w:rPr>
          <w:rFonts w:ascii="Arial" w:hAnsi="Arial" w:cs="Arial"/>
          <w:sz w:val="28"/>
          <w:szCs w:val="28"/>
          <w:lang/>
        </w:rPr>
        <w:t>Representatives of the Union pointed out the importance of information accessibility, and stated that the website of the Government of Montenegro is accessible, but that documents are ofte</w:t>
      </w:r>
      <w:r w:rsidR="00BD3FD9">
        <w:rPr>
          <w:rFonts w:ascii="Arial" w:hAnsi="Arial" w:cs="Arial"/>
          <w:sz w:val="28"/>
          <w:szCs w:val="28"/>
          <w:lang/>
        </w:rPr>
        <w:t xml:space="preserve">n scanned and made in unreadable PDF, </w:t>
      </w:r>
      <w:r w:rsidR="006E11ED">
        <w:rPr>
          <w:rFonts w:ascii="Arial" w:hAnsi="Arial" w:cs="Arial"/>
          <w:sz w:val="28"/>
          <w:szCs w:val="28"/>
          <w:lang/>
        </w:rPr>
        <w:t>which severely impacts participation of visually impaired persons.</w:t>
      </w:r>
      <w:r w:rsidR="00BA2700">
        <w:rPr>
          <w:rFonts w:ascii="Arial" w:hAnsi="Arial" w:cs="Arial"/>
          <w:sz w:val="28"/>
          <w:szCs w:val="28"/>
          <w:lang/>
        </w:rPr>
        <w:t xml:space="preserve"> In response, </w:t>
      </w:r>
      <w:r w:rsidR="008F7F65">
        <w:rPr>
          <w:rFonts w:ascii="Arial" w:hAnsi="Arial" w:cs="Arial"/>
          <w:sz w:val="28"/>
          <w:szCs w:val="28"/>
          <w:lang/>
        </w:rPr>
        <w:t xml:space="preserve">the representative of the Ministry of Labour and Social Welfare said that this information would be forwarded to the Cabinet of the Ministry. The participants of the meeting also discussed challenges </w:t>
      </w:r>
      <w:r w:rsidR="00A159CE">
        <w:rPr>
          <w:rFonts w:ascii="Arial" w:hAnsi="Arial" w:cs="Arial"/>
          <w:sz w:val="28"/>
          <w:szCs w:val="28"/>
          <w:lang/>
        </w:rPr>
        <w:t>of licensing services in the field of violence against women</w:t>
      </w:r>
      <w:r w:rsidR="0028230F">
        <w:rPr>
          <w:rFonts w:ascii="Arial" w:hAnsi="Arial" w:cs="Arial"/>
          <w:sz w:val="28"/>
          <w:szCs w:val="28"/>
          <w:lang/>
        </w:rPr>
        <w:t xml:space="preserve">, in particular when it comes to </w:t>
      </w:r>
      <w:r w:rsidR="00B97867">
        <w:rPr>
          <w:rFonts w:ascii="Arial" w:hAnsi="Arial" w:cs="Arial"/>
          <w:sz w:val="28"/>
          <w:szCs w:val="28"/>
          <w:lang/>
        </w:rPr>
        <w:t>administrative procedures and requirements for obtaining a license</w:t>
      </w:r>
      <w:r w:rsidR="00A42D69">
        <w:rPr>
          <w:rFonts w:ascii="Arial" w:hAnsi="Arial" w:cs="Arial"/>
          <w:sz w:val="28"/>
          <w:szCs w:val="28"/>
          <w:lang/>
        </w:rPr>
        <w:t xml:space="preserve">. The representative of the Ministry stressed that they had recognized disadvantages of the licensing process and that they had already prepared a draft amendment concerning </w:t>
      </w:r>
      <w:r w:rsidR="00B23A24">
        <w:rPr>
          <w:rFonts w:ascii="Arial" w:hAnsi="Arial" w:cs="Arial"/>
          <w:sz w:val="28"/>
          <w:szCs w:val="28"/>
          <w:lang/>
        </w:rPr>
        <w:t xml:space="preserve">not only </w:t>
      </w:r>
      <w:r w:rsidR="00047375">
        <w:rPr>
          <w:rFonts w:ascii="Arial" w:hAnsi="Arial" w:cs="Arial"/>
          <w:sz w:val="28"/>
          <w:szCs w:val="28"/>
          <w:lang/>
        </w:rPr>
        <w:t>persons with disabilities</w:t>
      </w:r>
      <w:r w:rsidR="00A42D69">
        <w:rPr>
          <w:rFonts w:ascii="Arial" w:hAnsi="Arial" w:cs="Arial"/>
          <w:sz w:val="28"/>
          <w:szCs w:val="28"/>
          <w:lang/>
        </w:rPr>
        <w:t xml:space="preserve"> but </w:t>
      </w:r>
      <w:r w:rsidR="00047375">
        <w:rPr>
          <w:rFonts w:ascii="Arial" w:hAnsi="Arial" w:cs="Arial"/>
          <w:sz w:val="28"/>
          <w:szCs w:val="28"/>
          <w:lang/>
        </w:rPr>
        <w:t xml:space="preserve">also </w:t>
      </w:r>
      <w:r w:rsidR="00A42D69">
        <w:rPr>
          <w:rFonts w:ascii="Arial" w:hAnsi="Arial" w:cs="Arial"/>
          <w:sz w:val="28"/>
          <w:szCs w:val="28"/>
          <w:lang/>
        </w:rPr>
        <w:t xml:space="preserve">some other </w:t>
      </w:r>
      <w:r w:rsidR="006E46A9">
        <w:rPr>
          <w:rFonts w:ascii="Arial" w:hAnsi="Arial" w:cs="Arial"/>
          <w:sz w:val="28"/>
          <w:szCs w:val="28"/>
          <w:lang/>
        </w:rPr>
        <w:t>categories in the society</w:t>
      </w:r>
      <w:r w:rsidR="00A42D69">
        <w:rPr>
          <w:rFonts w:ascii="Arial" w:hAnsi="Arial" w:cs="Arial"/>
          <w:sz w:val="28"/>
          <w:szCs w:val="28"/>
          <w:lang/>
        </w:rPr>
        <w:t xml:space="preserve">. </w:t>
      </w:r>
    </w:p>
    <w:p w:rsidR="00C6729A" w:rsidRPr="00DD6A70" w:rsidRDefault="006E46A9">
      <w:pPr>
        <w:rPr>
          <w:rFonts w:ascii="Arial" w:hAnsi="Arial" w:cs="Arial"/>
          <w:sz w:val="28"/>
          <w:szCs w:val="28"/>
        </w:rPr>
      </w:pPr>
      <w:r>
        <w:rPr>
          <w:rFonts w:ascii="Arial" w:hAnsi="Arial" w:cs="Arial"/>
          <w:sz w:val="28"/>
          <w:szCs w:val="28"/>
          <w:lang/>
        </w:rPr>
        <w:lastRenderedPageBreak/>
        <w:t>It was highlighted that it is</w:t>
      </w:r>
      <w:bookmarkStart w:id="0" w:name="_GoBack"/>
      <w:bookmarkEnd w:id="0"/>
      <w:r w:rsidR="00C6729A">
        <w:rPr>
          <w:rFonts w:ascii="Arial" w:hAnsi="Arial" w:cs="Arial"/>
          <w:sz w:val="28"/>
          <w:szCs w:val="28"/>
          <w:lang/>
        </w:rPr>
        <w:t xml:space="preserve"> necessary to work on amendments to the Law on Non-Governmental Organizations</w:t>
      </w:r>
      <w:r w:rsidR="006B7268">
        <w:rPr>
          <w:rFonts w:ascii="Arial" w:hAnsi="Arial" w:cs="Arial"/>
          <w:sz w:val="28"/>
          <w:szCs w:val="28"/>
          <w:lang/>
        </w:rPr>
        <w:t xml:space="preserve">, </w:t>
      </w:r>
      <w:r w:rsidR="00A8061E">
        <w:rPr>
          <w:rFonts w:ascii="Arial" w:hAnsi="Arial" w:cs="Arial"/>
          <w:sz w:val="28"/>
          <w:szCs w:val="28"/>
          <w:lang/>
        </w:rPr>
        <w:t>which would define participation r</w:t>
      </w:r>
      <w:r w:rsidR="00E73BB7">
        <w:rPr>
          <w:rFonts w:ascii="Arial" w:hAnsi="Arial" w:cs="Arial"/>
          <w:sz w:val="28"/>
          <w:szCs w:val="28"/>
          <w:lang/>
        </w:rPr>
        <w:t>equirements for working groups in areas under the jurisdiction of the Ministry.</w:t>
      </w:r>
    </w:p>
    <w:sectPr w:rsidR="00C6729A" w:rsidRPr="00DD6A70" w:rsidSect="00F262A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1A31"/>
    <w:rsid w:val="00047375"/>
    <w:rsid w:val="00064352"/>
    <w:rsid w:val="000A4504"/>
    <w:rsid w:val="0016164A"/>
    <w:rsid w:val="0028230F"/>
    <w:rsid w:val="00335AB6"/>
    <w:rsid w:val="00383C5D"/>
    <w:rsid w:val="00525CEC"/>
    <w:rsid w:val="006B7268"/>
    <w:rsid w:val="006D79FF"/>
    <w:rsid w:val="006E11ED"/>
    <w:rsid w:val="006E46A9"/>
    <w:rsid w:val="00716359"/>
    <w:rsid w:val="008F7F65"/>
    <w:rsid w:val="0091214A"/>
    <w:rsid w:val="009D1A31"/>
    <w:rsid w:val="00A159CE"/>
    <w:rsid w:val="00A42D69"/>
    <w:rsid w:val="00A8061E"/>
    <w:rsid w:val="00B23A24"/>
    <w:rsid w:val="00B55D53"/>
    <w:rsid w:val="00B97867"/>
    <w:rsid w:val="00BA2700"/>
    <w:rsid w:val="00BD3FD9"/>
    <w:rsid w:val="00BD6C9A"/>
    <w:rsid w:val="00C6729A"/>
    <w:rsid w:val="00D0133B"/>
    <w:rsid w:val="00D41FE3"/>
    <w:rsid w:val="00DA037E"/>
    <w:rsid w:val="00DD6A70"/>
    <w:rsid w:val="00DF17E5"/>
    <w:rsid w:val="00E25F4A"/>
    <w:rsid w:val="00E73BB7"/>
    <w:rsid w:val="00F00825"/>
    <w:rsid w:val="00F26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64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sscg3</cp:lastModifiedBy>
  <cp:revision>30</cp:revision>
  <dcterms:created xsi:type="dcterms:W3CDTF">2023-04-27T15:23:00Z</dcterms:created>
  <dcterms:modified xsi:type="dcterms:W3CDTF">2023-05-05T12:07:00Z</dcterms:modified>
</cp:coreProperties>
</file>